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93D" w:rsidRPr="00BD493D" w:rsidRDefault="00BD493D" w:rsidP="00BD493D">
      <w:pPr>
        <w:spacing w:after="0" w:line="240" w:lineRule="auto"/>
        <w:jc w:val="center"/>
        <w:rPr>
          <w:rFonts w:ascii="Verdana" w:hAnsi="Verdana"/>
          <w:b/>
          <w:sz w:val="24"/>
          <w:szCs w:val="24"/>
          <w:lang w:eastAsia="hu-HU"/>
        </w:rPr>
      </w:pPr>
      <w:bookmarkStart w:id="0" w:name="_GoBack"/>
      <w:bookmarkEnd w:id="0"/>
      <w:r w:rsidRPr="00BD493D">
        <w:rPr>
          <w:rFonts w:ascii="Verdana" w:hAnsi="Verdana"/>
          <w:b/>
          <w:sz w:val="24"/>
          <w:szCs w:val="24"/>
          <w:lang w:eastAsia="hu-HU"/>
        </w:rPr>
        <w:t>DEBRECENI GÖNCZY PÁL ÁLTALÁNOS ISKOLA</w:t>
      </w:r>
    </w:p>
    <w:p w:rsidR="00BD493D" w:rsidRPr="00BD493D" w:rsidRDefault="00BD493D" w:rsidP="00BD493D">
      <w:pPr>
        <w:spacing w:after="0" w:line="240" w:lineRule="auto"/>
        <w:jc w:val="center"/>
        <w:rPr>
          <w:rFonts w:ascii="Verdana" w:hAnsi="Verdana"/>
          <w:b/>
          <w:sz w:val="24"/>
          <w:szCs w:val="24"/>
          <w:lang w:eastAsia="hu-HU"/>
        </w:rPr>
      </w:pPr>
      <w:r w:rsidRPr="00BD493D">
        <w:rPr>
          <w:rFonts w:ascii="Verdana" w:hAnsi="Verdana"/>
          <w:noProof/>
          <w:sz w:val="24"/>
          <w:szCs w:val="24"/>
          <w:lang w:eastAsia="hu-HU"/>
        </w:rPr>
        <w:drawing>
          <wp:anchor distT="0" distB="0" distL="114300" distR="114300" simplePos="0" relativeHeight="251660288" behindDoc="1" locked="0" layoutInCell="1" allowOverlap="1" wp14:anchorId="38D4162B" wp14:editId="3B635094">
            <wp:simplePos x="0" y="0"/>
            <wp:positionH relativeFrom="column">
              <wp:posOffset>161925</wp:posOffset>
            </wp:positionH>
            <wp:positionV relativeFrom="paragraph">
              <wp:posOffset>70485</wp:posOffset>
            </wp:positionV>
            <wp:extent cx="908685" cy="908685"/>
            <wp:effectExtent l="0" t="0" r="5715" b="5715"/>
            <wp:wrapNone/>
            <wp:docPr id="6" name="Kép 11" descr="akkreditalt_kivalo_tehetsegp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akkreditalt_kivalo_tehetsegp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14:sizeRelH relativeFrom="page">
              <wp14:pctWidth>0</wp14:pctWidth>
            </wp14:sizeRelH>
            <wp14:sizeRelV relativeFrom="page">
              <wp14:pctHeight>0</wp14:pctHeight>
            </wp14:sizeRelV>
          </wp:anchor>
        </w:drawing>
      </w:r>
    </w:p>
    <w:p w:rsidR="00BD493D" w:rsidRPr="00BD493D" w:rsidRDefault="00BD493D" w:rsidP="00BD493D">
      <w:pPr>
        <w:spacing w:after="0" w:line="240" w:lineRule="auto"/>
        <w:jc w:val="center"/>
        <w:rPr>
          <w:rFonts w:ascii="Verdana" w:hAnsi="Verdana"/>
          <w:sz w:val="20"/>
          <w:szCs w:val="20"/>
          <w:lang w:eastAsia="hu-HU"/>
        </w:rPr>
      </w:pPr>
      <w:r w:rsidRPr="00BD493D">
        <w:rPr>
          <w:rFonts w:ascii="Verdana" w:hAnsi="Verdana"/>
          <w:noProof/>
          <w:sz w:val="20"/>
          <w:szCs w:val="20"/>
          <w:lang w:eastAsia="hu-HU"/>
        </w:rPr>
        <w:drawing>
          <wp:anchor distT="0" distB="0" distL="114300" distR="114300" simplePos="0" relativeHeight="251659264" behindDoc="0" locked="0" layoutInCell="1" allowOverlap="1" wp14:anchorId="6C171940" wp14:editId="4D30A423">
            <wp:simplePos x="0" y="0"/>
            <wp:positionH relativeFrom="column">
              <wp:posOffset>4503420</wp:posOffset>
            </wp:positionH>
            <wp:positionV relativeFrom="paragraph">
              <wp:posOffset>46355</wp:posOffset>
            </wp:positionV>
            <wp:extent cx="1143000" cy="676910"/>
            <wp:effectExtent l="0" t="0" r="0" b="8890"/>
            <wp:wrapNone/>
            <wp:docPr id="5" name="Kép 10" descr="https://encrypted-tbn3.google.com/images?q=tbn:ANd9GcQxzV9my2r_15aWBoMLNfkCzj-3fUowpIxQ7lRgPjj3VnhTiYUy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https://encrypted-tbn3.google.com/images?q=tbn:ANd9GcQxzV9my2r_15aWBoMLNfkCzj-3fUowpIxQ7lRgPjj3VnhTiYUyL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76910"/>
                    </a:xfrm>
                    <a:prstGeom prst="rect">
                      <a:avLst/>
                    </a:prstGeom>
                    <a:noFill/>
                  </pic:spPr>
                </pic:pic>
              </a:graphicData>
            </a:graphic>
            <wp14:sizeRelH relativeFrom="page">
              <wp14:pctWidth>0</wp14:pctWidth>
            </wp14:sizeRelH>
            <wp14:sizeRelV relativeFrom="page">
              <wp14:pctHeight>0</wp14:pctHeight>
            </wp14:sizeRelV>
          </wp:anchor>
        </w:drawing>
      </w:r>
      <w:r w:rsidRPr="00BD493D">
        <w:rPr>
          <w:rFonts w:ascii="Verdana" w:hAnsi="Verdana"/>
          <w:sz w:val="20"/>
          <w:szCs w:val="20"/>
          <w:lang w:eastAsia="hu-HU"/>
        </w:rPr>
        <w:t>4225 Debrecen, Gönczy Pál u. 1-3.</w:t>
      </w:r>
    </w:p>
    <w:p w:rsidR="00BD493D" w:rsidRPr="00BD493D" w:rsidRDefault="00BD493D" w:rsidP="00BD493D">
      <w:pPr>
        <w:spacing w:after="0" w:line="240" w:lineRule="auto"/>
        <w:jc w:val="center"/>
        <w:rPr>
          <w:rFonts w:ascii="Verdana" w:hAnsi="Verdana"/>
          <w:sz w:val="20"/>
          <w:szCs w:val="20"/>
          <w:lang w:eastAsia="hu-HU"/>
        </w:rPr>
      </w:pPr>
      <w:r w:rsidRPr="00BD493D">
        <w:rPr>
          <w:rFonts w:ascii="Verdana" w:hAnsi="Verdana"/>
          <w:sz w:val="20"/>
          <w:szCs w:val="20"/>
          <w:lang w:eastAsia="hu-HU"/>
        </w:rPr>
        <w:sym w:font="Wingdings" w:char="F028"/>
      </w:r>
      <w:r w:rsidRPr="00BD493D">
        <w:rPr>
          <w:rFonts w:ascii="Verdana" w:hAnsi="Verdana"/>
          <w:sz w:val="20"/>
          <w:szCs w:val="20"/>
          <w:lang w:eastAsia="hu-HU"/>
        </w:rPr>
        <w:t>/fax: (52) 535-820, 535-821, 786-310</w:t>
      </w:r>
    </w:p>
    <w:p w:rsidR="00BD493D" w:rsidRPr="00BD493D" w:rsidRDefault="00A91EC3" w:rsidP="00BD493D">
      <w:pPr>
        <w:spacing w:after="0" w:line="240" w:lineRule="auto"/>
        <w:jc w:val="center"/>
        <w:rPr>
          <w:rFonts w:ascii="Verdana" w:hAnsi="Verdana"/>
          <w:sz w:val="20"/>
          <w:szCs w:val="20"/>
          <w:u w:val="single"/>
          <w:lang w:eastAsia="hu-HU"/>
        </w:rPr>
      </w:pPr>
      <w:hyperlink r:id="rId9" w:history="1">
        <w:r w:rsidR="00BD493D" w:rsidRPr="00A50548">
          <w:rPr>
            <w:rStyle w:val="Hiperhivatkozs"/>
            <w:rFonts w:ascii="Verdana" w:hAnsi="Verdana"/>
            <w:sz w:val="20"/>
            <w:szCs w:val="20"/>
            <w:lang w:eastAsia="hu-HU"/>
          </w:rPr>
          <w:t>iskoladebrecen@gonczy.sulinet.hu</w:t>
        </w:r>
      </w:hyperlink>
      <w:r w:rsidR="00BD493D">
        <w:rPr>
          <w:rFonts w:ascii="Verdana" w:hAnsi="Verdana"/>
          <w:sz w:val="20"/>
          <w:szCs w:val="20"/>
          <w:u w:val="single"/>
          <w:lang w:eastAsia="hu-HU"/>
        </w:rPr>
        <w:t xml:space="preserve"> </w:t>
      </w:r>
    </w:p>
    <w:p w:rsidR="00BD493D" w:rsidRPr="00BD493D" w:rsidRDefault="00A91EC3" w:rsidP="00BD493D">
      <w:pPr>
        <w:spacing w:after="0" w:line="240" w:lineRule="auto"/>
        <w:jc w:val="center"/>
        <w:rPr>
          <w:rFonts w:ascii="Verdana" w:hAnsi="Verdana"/>
          <w:sz w:val="20"/>
          <w:szCs w:val="20"/>
          <w:lang w:eastAsia="hu-HU"/>
        </w:rPr>
      </w:pPr>
      <w:hyperlink r:id="rId10" w:history="1">
        <w:r w:rsidR="00BD493D" w:rsidRPr="00A50548">
          <w:rPr>
            <w:rStyle w:val="Hiperhivatkozs"/>
            <w:rFonts w:ascii="Verdana" w:hAnsi="Verdana"/>
            <w:sz w:val="20"/>
            <w:szCs w:val="20"/>
            <w:lang w:eastAsia="hu-HU"/>
          </w:rPr>
          <w:t>www.gonczy.hu</w:t>
        </w:r>
      </w:hyperlink>
      <w:r w:rsidR="00BD493D">
        <w:rPr>
          <w:rFonts w:ascii="Verdana" w:hAnsi="Verdana"/>
          <w:sz w:val="20"/>
          <w:szCs w:val="20"/>
          <w:lang w:eastAsia="hu-HU"/>
        </w:rPr>
        <w:t xml:space="preserve"> </w:t>
      </w:r>
    </w:p>
    <w:p w:rsidR="00312DDF" w:rsidRPr="00BD493D" w:rsidRDefault="00312DDF" w:rsidP="00BD493D">
      <w:pPr>
        <w:jc w:val="center"/>
      </w:pPr>
    </w:p>
    <w:p w:rsidR="00BD493D" w:rsidRDefault="00BD493D" w:rsidP="00312DDF"/>
    <w:p w:rsidR="00312DDF" w:rsidRDefault="00A63E4C" w:rsidP="00A63E4C">
      <w:pPr>
        <w:jc w:val="center"/>
      </w:pPr>
      <w:r>
        <w:rPr>
          <w:noProof/>
          <w:lang w:eastAsia="hu-HU"/>
        </w:rPr>
        <w:drawing>
          <wp:inline distT="0" distB="0" distL="0" distR="0" wp14:anchorId="63CF3CF8">
            <wp:extent cx="707390" cy="101219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1012190"/>
                    </a:xfrm>
                    <a:prstGeom prst="rect">
                      <a:avLst/>
                    </a:prstGeom>
                    <a:noFill/>
                  </pic:spPr>
                </pic:pic>
              </a:graphicData>
            </a:graphic>
          </wp:inline>
        </w:drawing>
      </w:r>
    </w:p>
    <w:p w:rsidR="00BD493D" w:rsidRDefault="00BD493D" w:rsidP="00312DDF"/>
    <w:p w:rsidR="00BD493D" w:rsidRDefault="00BD493D" w:rsidP="00BD493D">
      <w:pPr>
        <w:jc w:val="center"/>
        <w:rPr>
          <w:b/>
          <w:sz w:val="56"/>
          <w:szCs w:val="56"/>
        </w:rPr>
      </w:pPr>
      <w:r w:rsidRPr="00BD493D">
        <w:rPr>
          <w:b/>
          <w:sz w:val="56"/>
          <w:szCs w:val="56"/>
        </w:rPr>
        <w:t>PROJEKT BESZÁMOLÓ</w:t>
      </w:r>
    </w:p>
    <w:p w:rsidR="00BD493D" w:rsidRPr="00BD493D" w:rsidRDefault="00BD493D" w:rsidP="00BD493D">
      <w:pPr>
        <w:jc w:val="center"/>
        <w:rPr>
          <w:b/>
          <w:sz w:val="56"/>
          <w:szCs w:val="56"/>
        </w:rPr>
      </w:pPr>
    </w:p>
    <w:p w:rsidR="00BD493D" w:rsidRPr="00BD493D" w:rsidRDefault="00BD493D" w:rsidP="00BD493D">
      <w:pPr>
        <w:jc w:val="center"/>
        <w:rPr>
          <w:b/>
          <w:sz w:val="48"/>
          <w:szCs w:val="48"/>
        </w:rPr>
      </w:pPr>
      <w:r w:rsidRPr="00BD493D">
        <w:rPr>
          <w:b/>
          <w:sz w:val="48"/>
          <w:szCs w:val="48"/>
        </w:rPr>
        <w:t>AZ ISKOLAKERTI ALAPOZÓ ALPROGRAM SORÁN ELVÉGZETT FEJLESZTÉSEKRŐL, A FEJLESZTÉSEKKEL ELÉRT EREDMÉNYEKRŐL ÉS A MENTORÁLÁSI TEVÉKENYSÉGRŐL</w:t>
      </w:r>
    </w:p>
    <w:p w:rsidR="00BD493D" w:rsidRDefault="00BD493D" w:rsidP="00BD493D">
      <w:pPr>
        <w:jc w:val="center"/>
        <w:rPr>
          <w:sz w:val="40"/>
          <w:szCs w:val="40"/>
        </w:rPr>
      </w:pPr>
    </w:p>
    <w:p w:rsidR="00AF0BBD" w:rsidRPr="00A63E4C" w:rsidRDefault="009C45C5" w:rsidP="00A63E4C">
      <w:pPr>
        <w:jc w:val="center"/>
        <w:rPr>
          <w:sz w:val="40"/>
          <w:szCs w:val="40"/>
        </w:rPr>
      </w:pPr>
      <w:r>
        <w:rPr>
          <w:sz w:val="40"/>
          <w:szCs w:val="40"/>
        </w:rPr>
        <w:t>Debrecen, 2019. május 20</w:t>
      </w:r>
      <w:r w:rsidR="001B1EF4">
        <w:rPr>
          <w:sz w:val="40"/>
          <w:szCs w:val="40"/>
        </w:rPr>
        <w:t>.</w:t>
      </w:r>
    </w:p>
    <w:p w:rsidR="00AF0BBD" w:rsidRDefault="00AF0BBD" w:rsidP="00312DDF"/>
    <w:p w:rsidR="00BD493D" w:rsidRDefault="00BD493D" w:rsidP="00312DDF"/>
    <w:p w:rsidR="00BD493D" w:rsidRPr="00AF0BBD" w:rsidRDefault="00BD493D" w:rsidP="00BD493D">
      <w:pPr>
        <w:spacing w:line="240" w:lineRule="auto"/>
        <w:rPr>
          <w:rFonts w:ascii="Verdana" w:hAnsi="Verdana"/>
          <w:color w:val="385623" w:themeColor="accent6" w:themeShade="80"/>
          <w:sz w:val="28"/>
          <w:szCs w:val="28"/>
        </w:rPr>
      </w:pPr>
      <w:r w:rsidRPr="00AF0BBD">
        <w:rPr>
          <w:rFonts w:ascii="Verdana" w:hAnsi="Verdana"/>
          <w:color w:val="385623" w:themeColor="accent6" w:themeShade="80"/>
          <w:sz w:val="28"/>
          <w:szCs w:val="28"/>
        </w:rPr>
        <w:t>Fodorné</w:t>
      </w:r>
      <w:r w:rsidR="00AF0BBD">
        <w:rPr>
          <w:rFonts w:ascii="Verdana" w:hAnsi="Verdana"/>
          <w:color w:val="385623" w:themeColor="accent6" w:themeShade="80"/>
          <w:sz w:val="28"/>
          <w:szCs w:val="28"/>
        </w:rPr>
        <w:t xml:space="preserve"> Magyar Ágnes </w:t>
      </w:r>
      <w:r w:rsidR="00AF0BBD">
        <w:rPr>
          <w:rFonts w:ascii="Verdana" w:hAnsi="Verdana"/>
          <w:color w:val="385623" w:themeColor="accent6" w:themeShade="80"/>
          <w:sz w:val="28"/>
          <w:szCs w:val="28"/>
        </w:rPr>
        <w:tab/>
      </w:r>
      <w:r w:rsidR="00AF0BBD">
        <w:rPr>
          <w:rFonts w:ascii="Verdana" w:hAnsi="Verdana"/>
          <w:color w:val="385623" w:themeColor="accent6" w:themeShade="80"/>
          <w:sz w:val="28"/>
          <w:szCs w:val="28"/>
        </w:rPr>
        <w:tab/>
      </w:r>
      <w:r w:rsidR="00AF0BBD">
        <w:rPr>
          <w:rFonts w:ascii="Verdana" w:hAnsi="Verdana"/>
          <w:color w:val="385623" w:themeColor="accent6" w:themeShade="80"/>
          <w:sz w:val="28"/>
          <w:szCs w:val="28"/>
        </w:rPr>
        <w:tab/>
      </w:r>
      <w:r w:rsidR="00AF0BBD">
        <w:rPr>
          <w:rFonts w:ascii="Verdana" w:hAnsi="Verdana"/>
          <w:color w:val="385623" w:themeColor="accent6" w:themeShade="80"/>
          <w:sz w:val="28"/>
          <w:szCs w:val="28"/>
        </w:rPr>
        <w:tab/>
        <w:t>Kovács Zsuzsanna</w:t>
      </w:r>
    </w:p>
    <w:p w:rsidR="00BD493D" w:rsidRPr="00AF0BBD" w:rsidRDefault="00BD493D" w:rsidP="00BD493D">
      <w:pPr>
        <w:spacing w:line="240" w:lineRule="auto"/>
        <w:rPr>
          <w:rFonts w:ascii="Verdana" w:hAnsi="Verdana"/>
          <w:color w:val="385623" w:themeColor="accent6" w:themeShade="80"/>
          <w:sz w:val="24"/>
          <w:szCs w:val="24"/>
        </w:rPr>
      </w:pPr>
      <w:r w:rsidRPr="00AF0BBD">
        <w:rPr>
          <w:rFonts w:ascii="Verdana" w:hAnsi="Verdana"/>
          <w:color w:val="385623" w:themeColor="accent6" w:themeShade="80"/>
          <w:sz w:val="24"/>
          <w:szCs w:val="24"/>
        </w:rPr>
        <w:t xml:space="preserve"> Pályázatért</w:t>
      </w:r>
      <w:r w:rsidR="00AF0BBD">
        <w:rPr>
          <w:rFonts w:ascii="Verdana" w:hAnsi="Verdana"/>
          <w:color w:val="385623" w:themeColor="accent6" w:themeShade="80"/>
          <w:sz w:val="24"/>
          <w:szCs w:val="24"/>
        </w:rPr>
        <w:t xml:space="preserve"> felelős vezető</w:t>
      </w:r>
      <w:r w:rsidR="00AF0BBD">
        <w:rPr>
          <w:rFonts w:ascii="Verdana" w:hAnsi="Verdana"/>
          <w:color w:val="385623" w:themeColor="accent6" w:themeShade="80"/>
          <w:sz w:val="24"/>
          <w:szCs w:val="24"/>
        </w:rPr>
        <w:tab/>
      </w:r>
      <w:r w:rsidR="00AF0BBD">
        <w:rPr>
          <w:rFonts w:ascii="Verdana" w:hAnsi="Verdana"/>
          <w:color w:val="385623" w:themeColor="accent6" w:themeShade="80"/>
          <w:sz w:val="24"/>
          <w:szCs w:val="24"/>
        </w:rPr>
        <w:tab/>
      </w:r>
      <w:r w:rsidR="00AF0BBD">
        <w:rPr>
          <w:rFonts w:ascii="Verdana" w:hAnsi="Verdana"/>
          <w:color w:val="385623" w:themeColor="accent6" w:themeShade="80"/>
          <w:sz w:val="24"/>
          <w:szCs w:val="24"/>
        </w:rPr>
        <w:tab/>
      </w:r>
      <w:r w:rsidR="00AF0BBD">
        <w:rPr>
          <w:rFonts w:ascii="Verdana" w:hAnsi="Verdana"/>
          <w:color w:val="385623" w:themeColor="accent6" w:themeShade="80"/>
          <w:sz w:val="24"/>
          <w:szCs w:val="24"/>
        </w:rPr>
        <w:tab/>
        <w:t>Iskolakert</w:t>
      </w:r>
      <w:r w:rsidRPr="00AF0BBD">
        <w:rPr>
          <w:rFonts w:ascii="Verdana" w:hAnsi="Verdana"/>
          <w:color w:val="385623" w:themeColor="accent6" w:themeShade="80"/>
          <w:sz w:val="24"/>
          <w:szCs w:val="24"/>
        </w:rPr>
        <w:t xml:space="preserve"> vezető</w:t>
      </w:r>
    </w:p>
    <w:p w:rsidR="00BD493D" w:rsidRPr="00AF0BBD" w:rsidRDefault="00BD493D" w:rsidP="00BD493D">
      <w:pPr>
        <w:spacing w:line="240" w:lineRule="auto"/>
        <w:rPr>
          <w:rFonts w:ascii="Verdana" w:hAnsi="Verdana"/>
          <w:color w:val="385623" w:themeColor="accent6" w:themeShade="80"/>
          <w:sz w:val="24"/>
          <w:szCs w:val="24"/>
        </w:rPr>
      </w:pPr>
    </w:p>
    <w:p w:rsidR="00BD493D" w:rsidRPr="00AF0BBD" w:rsidRDefault="00BD493D" w:rsidP="00BD493D">
      <w:pPr>
        <w:spacing w:line="240" w:lineRule="auto"/>
        <w:jc w:val="center"/>
        <w:rPr>
          <w:rFonts w:ascii="Verdana" w:hAnsi="Verdana"/>
          <w:color w:val="385623" w:themeColor="accent6" w:themeShade="80"/>
          <w:sz w:val="28"/>
          <w:szCs w:val="28"/>
        </w:rPr>
      </w:pPr>
      <w:r w:rsidRPr="00AF0BBD">
        <w:rPr>
          <w:rFonts w:ascii="Verdana" w:hAnsi="Verdana"/>
          <w:color w:val="385623" w:themeColor="accent6" w:themeShade="80"/>
          <w:sz w:val="28"/>
          <w:szCs w:val="28"/>
        </w:rPr>
        <w:t>Burger Angéla Erzsébet</w:t>
      </w:r>
    </w:p>
    <w:p w:rsidR="00BD493D" w:rsidRPr="00AF0BBD" w:rsidRDefault="00BD493D" w:rsidP="00BD493D">
      <w:pPr>
        <w:spacing w:line="240" w:lineRule="auto"/>
        <w:jc w:val="center"/>
        <w:rPr>
          <w:rFonts w:ascii="Verdana" w:hAnsi="Verdana"/>
          <w:color w:val="385623" w:themeColor="accent6" w:themeShade="80"/>
          <w:sz w:val="24"/>
          <w:szCs w:val="24"/>
        </w:rPr>
      </w:pPr>
      <w:r w:rsidRPr="00AF0BBD">
        <w:rPr>
          <w:rFonts w:ascii="Verdana" w:hAnsi="Verdana"/>
          <w:color w:val="385623" w:themeColor="accent6" w:themeShade="80"/>
          <w:sz w:val="24"/>
          <w:szCs w:val="24"/>
        </w:rPr>
        <w:t>Intézményvezető</w:t>
      </w:r>
    </w:p>
    <w:p w:rsidR="00BD493D" w:rsidRDefault="00BD493D" w:rsidP="00312DDF"/>
    <w:p w:rsidR="00345B1F" w:rsidRDefault="00345B1F" w:rsidP="009B59D9">
      <w:pPr>
        <w:spacing w:line="276" w:lineRule="auto"/>
        <w:jc w:val="both"/>
        <w:rPr>
          <w:rFonts w:ascii="Verdana" w:hAnsi="Verdana"/>
          <w:sz w:val="20"/>
          <w:szCs w:val="20"/>
        </w:rPr>
      </w:pPr>
      <w:r>
        <w:rPr>
          <w:rFonts w:ascii="Verdana" w:hAnsi="Verdana"/>
          <w:sz w:val="20"/>
          <w:szCs w:val="20"/>
        </w:rPr>
        <w:t>Iskolakerti tevékenységünket a holisztikus szemlélet, a komplexitás jellemzi. Munkánk során igyekszünk összhangot teremteni a tantervi tartalmakkal, élménypedagógiai eszköztárat használva azok elsajátításához.</w:t>
      </w:r>
    </w:p>
    <w:p w:rsidR="00345B1F" w:rsidRDefault="00345B1F" w:rsidP="009B59D9">
      <w:pPr>
        <w:spacing w:line="276" w:lineRule="auto"/>
        <w:jc w:val="both"/>
        <w:rPr>
          <w:rFonts w:ascii="Verdana" w:hAnsi="Verdana"/>
          <w:sz w:val="20"/>
          <w:szCs w:val="20"/>
        </w:rPr>
      </w:pPr>
      <w:r>
        <w:rPr>
          <w:rFonts w:ascii="Verdana" w:hAnsi="Verdana"/>
          <w:sz w:val="20"/>
          <w:szCs w:val="20"/>
        </w:rPr>
        <w:t>A hagyományokból építkezünk (</w:t>
      </w:r>
      <w:r w:rsidR="0080003D">
        <w:rPr>
          <w:rFonts w:ascii="Verdana" w:hAnsi="Verdana"/>
          <w:sz w:val="20"/>
          <w:szCs w:val="20"/>
        </w:rPr>
        <w:t xml:space="preserve">Pénzügyi és gazdasági ismeretek, </w:t>
      </w:r>
      <w:r>
        <w:rPr>
          <w:rFonts w:ascii="Verdana" w:hAnsi="Verdana"/>
          <w:sz w:val="20"/>
          <w:szCs w:val="20"/>
        </w:rPr>
        <w:t>hon-és népismeret tantárgy</w:t>
      </w:r>
      <w:r w:rsidR="0080003D">
        <w:rPr>
          <w:rFonts w:ascii="Verdana" w:hAnsi="Verdana"/>
          <w:sz w:val="20"/>
          <w:szCs w:val="20"/>
        </w:rPr>
        <w:t>ak</w:t>
      </w:r>
      <w:r>
        <w:rPr>
          <w:rFonts w:ascii="Verdana" w:hAnsi="Verdana"/>
          <w:sz w:val="20"/>
          <w:szCs w:val="20"/>
        </w:rPr>
        <w:t>, helytörténet, Gazdálkodás falun komplex tehetséggondozó program, Varázs tanya – egész napos iskola tematikus program). A jelenben dolgozunk (igyekszünk az iskolakerti tevékenységrendszert a szülők bevonásával kiterjeszteni a családra, kapcsolatot tartunk helyi közösségekkel), így neveljük a jövő nemzedékét, akik reményeink szerint környezet- és egészségtudatos fogyasztók, vásárlók lesznek, s szükség és igény szerint képesek majd önmaguknak élelmiszert előállítani, esetleg hivatásul választják a mezőgazdaságot, a gazdálkodást.</w:t>
      </w:r>
    </w:p>
    <w:p w:rsidR="00312DDF" w:rsidRDefault="00312DDF" w:rsidP="00345B1F">
      <w:pPr>
        <w:jc w:val="both"/>
        <w:rPr>
          <w:rFonts w:ascii="Verdana" w:hAnsi="Verdana"/>
          <w:i/>
        </w:rPr>
      </w:pPr>
      <w:r w:rsidRPr="00345B1F">
        <w:rPr>
          <w:rFonts w:ascii="Verdana" w:hAnsi="Verdana"/>
          <w:i/>
        </w:rPr>
        <w:t>A megvalósult iskolakert jellemzői (méret, gyereklétszám, hogyan illeszkedik az iskolai életbe)</w:t>
      </w:r>
    </w:p>
    <w:p w:rsidR="00345B1F" w:rsidRDefault="00345B1F" w:rsidP="00345B1F">
      <w:pPr>
        <w:jc w:val="both"/>
        <w:rPr>
          <w:rFonts w:ascii="Verdana" w:hAnsi="Verdana"/>
          <w:sz w:val="20"/>
          <w:szCs w:val="20"/>
        </w:rPr>
      </w:pPr>
      <w:r w:rsidRPr="00345B1F">
        <w:rPr>
          <w:rFonts w:ascii="Verdana" w:hAnsi="Verdana"/>
          <w:sz w:val="20"/>
          <w:szCs w:val="20"/>
        </w:rPr>
        <w:t>Iskolakertünk, a Rózsavölgyi Gyermekkert kb.</w:t>
      </w:r>
      <w:r>
        <w:rPr>
          <w:rFonts w:ascii="Verdana" w:hAnsi="Verdana"/>
          <w:sz w:val="20"/>
          <w:szCs w:val="20"/>
        </w:rPr>
        <w:t xml:space="preserve"> 3000 négyzetméteren, iskolánk központi épületétől 1,5 kilométer</w:t>
      </w:r>
      <w:r w:rsidRPr="00345B1F">
        <w:rPr>
          <w:rFonts w:ascii="Verdana" w:hAnsi="Verdana"/>
          <w:sz w:val="20"/>
          <w:szCs w:val="20"/>
        </w:rPr>
        <w:t>re, a Rózsavölgy utca 23. és 32-34. szám alatti feladat ellátási</w:t>
      </w:r>
      <w:r>
        <w:rPr>
          <w:rFonts w:ascii="Verdana" w:hAnsi="Verdana"/>
          <w:sz w:val="20"/>
          <w:szCs w:val="20"/>
        </w:rPr>
        <w:t xml:space="preserve"> helyek hátsó udvarain</w:t>
      </w:r>
      <w:r w:rsidRPr="00345B1F">
        <w:rPr>
          <w:rFonts w:ascii="Verdana" w:hAnsi="Verdana"/>
          <w:sz w:val="20"/>
          <w:szCs w:val="20"/>
        </w:rPr>
        <w:t xml:space="preserve"> terül el.</w:t>
      </w:r>
      <w:r>
        <w:rPr>
          <w:rFonts w:ascii="Verdana" w:hAnsi="Verdana"/>
          <w:sz w:val="20"/>
          <w:szCs w:val="20"/>
        </w:rPr>
        <w:t xml:space="preserve"> Jelenlegi formájában az 1990-es évektől működik. Specialitása, hogy az iskolán (annak mindenkori fenntartóján) túl kialakításában, programjai szervezésében civil szervezetek is részt vettek. 1991-től a Felsőjózsai 4H Klub Egyesület, 1992-től a Munkaiskola Alapítvány. Az eltelt hosszú évek alatt a kert, a működését biztosító szervezetek többször átalakultak, megújultak. Ezen változásokban, megújulásokban az a stabil értékrenddel és elköteleződéssel rendelkező közösség képviselte az állandóságot, mely ma is az iskolában, az iskolás gyerekekért tevékenykedik. </w:t>
      </w:r>
    </w:p>
    <w:p w:rsidR="00345B1F" w:rsidRPr="00345B1F" w:rsidRDefault="00345B1F" w:rsidP="00345B1F">
      <w:pPr>
        <w:jc w:val="both"/>
        <w:rPr>
          <w:rFonts w:ascii="Verdana" w:hAnsi="Verdana"/>
          <w:sz w:val="20"/>
          <w:szCs w:val="20"/>
        </w:rPr>
      </w:pPr>
      <w:r>
        <w:rPr>
          <w:rFonts w:ascii="Verdana" w:hAnsi="Verdana"/>
          <w:sz w:val="20"/>
          <w:szCs w:val="20"/>
        </w:rPr>
        <w:t>A kert kialakítása, terei, funkciói az intézmény pedagógiai programját szolgálják, lehetőséget teremtenek a Gönczy Pál által megálmodott – ma újra középpontba került – cselekvésközpontú aktív tanulásnak, élménypedagógiának.</w:t>
      </w:r>
    </w:p>
    <w:p w:rsidR="00345B1F" w:rsidRDefault="00345B1F" w:rsidP="00345B1F">
      <w:pPr>
        <w:jc w:val="both"/>
        <w:rPr>
          <w:rFonts w:ascii="Verdana" w:hAnsi="Verdana"/>
          <w:sz w:val="20"/>
          <w:szCs w:val="20"/>
        </w:rPr>
      </w:pPr>
      <w:r>
        <w:rPr>
          <w:rFonts w:ascii="Verdana" w:hAnsi="Verdana"/>
          <w:sz w:val="20"/>
          <w:szCs w:val="20"/>
        </w:rPr>
        <w:t xml:space="preserve">A Rózsavölgy utca 23. szám feladatellátási helyen lévő kert: </w:t>
      </w:r>
      <w:r w:rsidRPr="00345B1F">
        <w:rPr>
          <w:rFonts w:ascii="Verdana" w:hAnsi="Verdana"/>
          <w:b/>
          <w:sz w:val="20"/>
          <w:szCs w:val="20"/>
        </w:rPr>
        <w:t>FŐNIX KERT</w:t>
      </w:r>
    </w:p>
    <w:p w:rsidR="00345B1F" w:rsidRDefault="00345B1F" w:rsidP="00345B1F">
      <w:pPr>
        <w:jc w:val="both"/>
        <w:rPr>
          <w:rFonts w:ascii="Verdana" w:hAnsi="Verdana"/>
          <w:sz w:val="20"/>
          <w:szCs w:val="20"/>
        </w:rPr>
      </w:pPr>
      <w:r>
        <w:rPr>
          <w:rFonts w:ascii="Verdana" w:hAnsi="Verdana"/>
          <w:sz w:val="20"/>
          <w:szCs w:val="20"/>
        </w:rPr>
        <w:t>Nevét az Iskolakerti Alapozó Alprogram keretében kapta, utalva Debrecen jelképére a hamvaiból újra és újra éledő gyönyörű madárra.</w:t>
      </w:r>
    </w:p>
    <w:p w:rsidR="00345B1F" w:rsidRDefault="00345B1F" w:rsidP="00345B1F">
      <w:pPr>
        <w:jc w:val="both"/>
        <w:rPr>
          <w:rFonts w:ascii="Verdana" w:hAnsi="Verdana"/>
          <w:sz w:val="20"/>
          <w:szCs w:val="20"/>
        </w:rPr>
      </w:pPr>
      <w:r>
        <w:rPr>
          <w:rFonts w:ascii="Verdana" w:hAnsi="Verdana"/>
          <w:sz w:val="20"/>
          <w:szCs w:val="20"/>
        </w:rPr>
        <w:t>A terület az 1990-es évektől egészen 2013-ig iskolánk őshonos állatokat bemutató farmja, gazdasági udvara volt. A terület első részében kéthajós, fűthető üvegházunk van, mellette kerti tó, sziklakert (mely az élőhelyeket hivatott bemutatni), a tantermek ablakai alatt szőlőlugas húzódik végig. A hátsó udvarra - az egykori baromfiudvarra – szükségből költöztettük át 2015-ben a másik kert zöldséges és gyógynövénykertjét.</w:t>
      </w:r>
    </w:p>
    <w:p w:rsidR="00345B1F" w:rsidRPr="00345B1F" w:rsidRDefault="00345B1F" w:rsidP="00345B1F">
      <w:pPr>
        <w:jc w:val="both"/>
        <w:rPr>
          <w:rFonts w:ascii="Verdana" w:hAnsi="Verdana"/>
          <w:sz w:val="20"/>
          <w:szCs w:val="20"/>
        </w:rPr>
      </w:pPr>
      <w:r>
        <w:rPr>
          <w:rFonts w:ascii="Verdana" w:hAnsi="Verdana"/>
          <w:sz w:val="20"/>
          <w:szCs w:val="20"/>
        </w:rPr>
        <w:t>A sakktáblaszerűen lerakott beton térkövek között negyven kis gyógynövényparcella van, melyben 36 féle gyógynövényt és felhasználását mutatjuk meg a gyerekeknek. A köves udvarra (az akkori működtetőnk segítségével) 20 db emelt ágyás került. Ezekben az 5-6. évfolyamos gyerekek saját terv mentén gazdálkodnak 3-5 fős kis csapatokban, két termesztési időszakot átívelve.</w:t>
      </w:r>
    </w:p>
    <w:p w:rsidR="00345B1F" w:rsidRPr="00345B1F" w:rsidRDefault="00345B1F" w:rsidP="00345B1F">
      <w:pPr>
        <w:jc w:val="both"/>
        <w:rPr>
          <w:rFonts w:ascii="Verdana" w:hAnsi="Verdana"/>
          <w:sz w:val="20"/>
          <w:szCs w:val="20"/>
        </w:rPr>
      </w:pPr>
      <w:r w:rsidRPr="00345B1F">
        <w:rPr>
          <w:rFonts w:ascii="Verdana" w:hAnsi="Verdana"/>
          <w:sz w:val="20"/>
          <w:szCs w:val="20"/>
        </w:rPr>
        <w:t>Örvendetes, hogy fenntartónk un</w:t>
      </w:r>
      <w:r>
        <w:rPr>
          <w:rFonts w:ascii="Verdana" w:hAnsi="Verdana"/>
          <w:sz w:val="20"/>
          <w:szCs w:val="20"/>
        </w:rPr>
        <w:t>iós pályázat keretében felújította</w:t>
      </w:r>
      <w:r w:rsidRPr="00345B1F">
        <w:rPr>
          <w:rFonts w:ascii="Verdana" w:hAnsi="Verdana"/>
          <w:sz w:val="20"/>
          <w:szCs w:val="20"/>
        </w:rPr>
        <w:t xml:space="preserve"> a </w:t>
      </w:r>
      <w:r>
        <w:rPr>
          <w:rFonts w:ascii="Verdana" w:hAnsi="Verdana"/>
          <w:sz w:val="20"/>
          <w:szCs w:val="20"/>
        </w:rPr>
        <w:t>zöldségeskert mellett</w:t>
      </w:r>
      <w:r w:rsidRPr="00345B1F">
        <w:rPr>
          <w:rFonts w:ascii="Verdana" w:hAnsi="Verdana"/>
          <w:sz w:val="20"/>
          <w:szCs w:val="20"/>
        </w:rPr>
        <w:t xml:space="preserve"> található tornácos házat, az egykori állattartó épület</w:t>
      </w:r>
      <w:r>
        <w:rPr>
          <w:rFonts w:ascii="Verdana" w:hAnsi="Verdana"/>
          <w:sz w:val="20"/>
          <w:szCs w:val="20"/>
        </w:rPr>
        <w:t>et. Kialakításra került egy</w:t>
      </w:r>
      <w:r w:rsidRPr="00345B1F">
        <w:rPr>
          <w:rFonts w:ascii="Verdana" w:hAnsi="Verdana"/>
          <w:sz w:val="20"/>
          <w:szCs w:val="20"/>
        </w:rPr>
        <w:t xml:space="preserve"> leány és </w:t>
      </w:r>
      <w:r>
        <w:rPr>
          <w:rFonts w:ascii="Verdana" w:hAnsi="Verdana"/>
          <w:sz w:val="20"/>
          <w:szCs w:val="20"/>
        </w:rPr>
        <w:t>egy fiú öltöző</w:t>
      </w:r>
      <w:r w:rsidRPr="00345B1F">
        <w:rPr>
          <w:rFonts w:ascii="Verdana" w:hAnsi="Verdana"/>
          <w:sz w:val="20"/>
          <w:szCs w:val="20"/>
        </w:rPr>
        <w:t>, szerszámos</w:t>
      </w:r>
      <w:r>
        <w:rPr>
          <w:rFonts w:ascii="Verdana" w:hAnsi="Verdana"/>
          <w:sz w:val="20"/>
          <w:szCs w:val="20"/>
        </w:rPr>
        <w:t>kamra, egy</w:t>
      </w:r>
      <w:r w:rsidRPr="00345B1F">
        <w:rPr>
          <w:rFonts w:ascii="Verdana" w:hAnsi="Verdana"/>
          <w:sz w:val="20"/>
          <w:szCs w:val="20"/>
        </w:rPr>
        <w:t xml:space="preserve"> klubhel</w:t>
      </w:r>
      <w:r>
        <w:rPr>
          <w:rFonts w:ascii="Verdana" w:hAnsi="Verdana"/>
          <w:sz w:val="20"/>
          <w:szCs w:val="20"/>
        </w:rPr>
        <w:t>yiség és a kerti sütést-főzést kiszolgáló raktár és előkészítő. A projekt keretében elkészült</w:t>
      </w:r>
      <w:r w:rsidRPr="00345B1F">
        <w:rPr>
          <w:rFonts w:ascii="Verdana" w:hAnsi="Verdana"/>
          <w:sz w:val="20"/>
          <w:szCs w:val="20"/>
        </w:rPr>
        <w:t xml:space="preserve"> két szabadtéri </w:t>
      </w:r>
      <w:r>
        <w:rPr>
          <w:rFonts w:ascii="Verdana" w:hAnsi="Verdana"/>
          <w:sz w:val="20"/>
          <w:szCs w:val="20"/>
        </w:rPr>
        <w:t>oktató terület térkövezése</w:t>
      </w:r>
      <w:r w:rsidRPr="00345B1F">
        <w:rPr>
          <w:rFonts w:ascii="Verdana" w:hAnsi="Verdana"/>
          <w:sz w:val="20"/>
          <w:szCs w:val="20"/>
        </w:rPr>
        <w:t xml:space="preserve">, </w:t>
      </w:r>
      <w:r>
        <w:rPr>
          <w:rFonts w:ascii="Verdana" w:hAnsi="Verdana"/>
          <w:sz w:val="20"/>
          <w:szCs w:val="20"/>
        </w:rPr>
        <w:t>és az egyik területre szaletli is épült. A kertben</w:t>
      </w:r>
      <w:r w:rsidRPr="00345B1F">
        <w:rPr>
          <w:rFonts w:ascii="Verdana" w:hAnsi="Verdana"/>
          <w:sz w:val="20"/>
          <w:szCs w:val="20"/>
        </w:rPr>
        <w:t xml:space="preserve"> több gyümölcsfa is v</w:t>
      </w:r>
      <w:r>
        <w:rPr>
          <w:rFonts w:ascii="Verdana" w:hAnsi="Verdana"/>
          <w:sz w:val="20"/>
          <w:szCs w:val="20"/>
        </w:rPr>
        <w:t>an, cseresznyék, szilvák,</w:t>
      </w:r>
      <w:r w:rsidRPr="00345B1F">
        <w:rPr>
          <w:rFonts w:ascii="Verdana" w:hAnsi="Verdana"/>
          <w:sz w:val="20"/>
          <w:szCs w:val="20"/>
        </w:rPr>
        <w:t xml:space="preserve"> többféle fajta, körte, füge és naspolya.</w:t>
      </w:r>
    </w:p>
    <w:p w:rsidR="00345B1F" w:rsidRPr="00345B1F" w:rsidRDefault="00345B1F" w:rsidP="00345B1F">
      <w:pPr>
        <w:jc w:val="both"/>
        <w:rPr>
          <w:rFonts w:ascii="Verdana" w:hAnsi="Verdana"/>
          <w:sz w:val="20"/>
          <w:szCs w:val="20"/>
        </w:rPr>
      </w:pPr>
      <w:r w:rsidRPr="00345B1F">
        <w:rPr>
          <w:rFonts w:ascii="Verdana" w:hAnsi="Verdana"/>
          <w:sz w:val="20"/>
          <w:szCs w:val="20"/>
        </w:rPr>
        <w:lastRenderedPageBreak/>
        <w:t>Van még két felújításra váró épület, amely további lehetőségeket kínál.</w:t>
      </w:r>
    </w:p>
    <w:p w:rsidR="00345B1F" w:rsidRPr="00345B1F" w:rsidRDefault="00345B1F" w:rsidP="00345B1F">
      <w:pPr>
        <w:jc w:val="both"/>
        <w:rPr>
          <w:rFonts w:ascii="Verdana" w:hAnsi="Verdana"/>
          <w:sz w:val="20"/>
          <w:szCs w:val="20"/>
        </w:rPr>
      </w:pPr>
      <w:r w:rsidRPr="00345B1F">
        <w:rPr>
          <w:rFonts w:ascii="Verdana" w:hAnsi="Verdana"/>
          <w:sz w:val="20"/>
          <w:szCs w:val="20"/>
        </w:rPr>
        <w:t>A telephelyen lévő iskolaép</w:t>
      </w:r>
      <w:r>
        <w:rPr>
          <w:rFonts w:ascii="Verdana" w:hAnsi="Verdana"/>
          <w:sz w:val="20"/>
          <w:szCs w:val="20"/>
        </w:rPr>
        <w:t>ületben az idei tanévben a két 1</w:t>
      </w:r>
      <w:r w:rsidRPr="00345B1F">
        <w:rPr>
          <w:rFonts w:ascii="Verdana" w:hAnsi="Verdana"/>
          <w:sz w:val="20"/>
          <w:szCs w:val="20"/>
        </w:rPr>
        <w:t>. osztályu</w:t>
      </w:r>
      <w:r>
        <w:rPr>
          <w:rFonts w:ascii="Verdana" w:hAnsi="Verdana"/>
          <w:sz w:val="20"/>
          <w:szCs w:val="20"/>
        </w:rPr>
        <w:t>nk tanult (Ők még a jövő tanévet, a 2. osztály is itt töltik, s csak utána költöznek a központi épületbe</w:t>
      </w:r>
      <w:r w:rsidRPr="00345B1F">
        <w:rPr>
          <w:rFonts w:ascii="Verdana" w:hAnsi="Verdana"/>
          <w:sz w:val="20"/>
          <w:szCs w:val="20"/>
        </w:rPr>
        <w:t>). Nekik szépen parkosított udvarrész, játszótér, sportpálya, tornaszoba van még a területen.</w:t>
      </w:r>
    </w:p>
    <w:p w:rsidR="00345B1F" w:rsidRDefault="00345B1F" w:rsidP="00345B1F">
      <w:pPr>
        <w:jc w:val="both"/>
        <w:rPr>
          <w:rFonts w:ascii="Verdana" w:hAnsi="Verdana"/>
          <w:b/>
          <w:sz w:val="20"/>
          <w:szCs w:val="20"/>
        </w:rPr>
      </w:pPr>
      <w:r>
        <w:rPr>
          <w:rFonts w:ascii="Verdana" w:hAnsi="Verdana"/>
          <w:sz w:val="20"/>
          <w:szCs w:val="20"/>
        </w:rPr>
        <w:t xml:space="preserve">A Rózsavölgy utca 32-34. szám alatti feladatellátási helyen lévő kert: </w:t>
      </w:r>
      <w:r w:rsidRPr="00345B1F">
        <w:rPr>
          <w:rFonts w:ascii="Verdana" w:hAnsi="Verdana"/>
          <w:b/>
          <w:sz w:val="20"/>
          <w:szCs w:val="20"/>
        </w:rPr>
        <w:t>KINCSES KERT</w:t>
      </w:r>
    </w:p>
    <w:p w:rsidR="00345B1F" w:rsidRPr="00345B1F" w:rsidRDefault="00345B1F" w:rsidP="00345B1F">
      <w:pPr>
        <w:jc w:val="both"/>
        <w:rPr>
          <w:rFonts w:ascii="Verdana" w:hAnsi="Verdana"/>
          <w:sz w:val="20"/>
          <w:szCs w:val="20"/>
        </w:rPr>
      </w:pPr>
      <w:r>
        <w:rPr>
          <w:rFonts w:ascii="Verdana" w:hAnsi="Verdana"/>
          <w:sz w:val="20"/>
          <w:szCs w:val="20"/>
        </w:rPr>
        <w:t xml:space="preserve">Nevét 2018-ben kapta, amikor több év bérlői használat után újra a kezelésünkbe került, s egy nyári KINCSEINK tehetségtábor keretében a programban résztvevő iskolák tanulói egy rózsakertet létesítettek a Debrecen városi komplex tehetségprogram elindulásának 10. évfordulóján. </w:t>
      </w:r>
    </w:p>
    <w:p w:rsidR="00345B1F" w:rsidRPr="00345B1F" w:rsidRDefault="00345B1F" w:rsidP="00345B1F">
      <w:pPr>
        <w:jc w:val="both"/>
        <w:rPr>
          <w:rFonts w:ascii="Verdana" w:hAnsi="Verdana"/>
          <w:sz w:val="20"/>
          <w:szCs w:val="20"/>
        </w:rPr>
      </w:pPr>
      <w:r w:rsidRPr="00345B1F">
        <w:rPr>
          <w:rFonts w:ascii="Verdana" w:hAnsi="Verdana"/>
          <w:sz w:val="20"/>
          <w:szCs w:val="20"/>
        </w:rPr>
        <w:t>32-34. szám alatti épüle</w:t>
      </w:r>
      <w:r>
        <w:rPr>
          <w:rFonts w:ascii="Verdana" w:hAnsi="Verdana"/>
          <w:sz w:val="20"/>
          <w:szCs w:val="20"/>
        </w:rPr>
        <w:t>tben az idei tanévben a két második</w:t>
      </w:r>
      <w:r w:rsidRPr="00345B1F">
        <w:rPr>
          <w:rFonts w:ascii="Verdana" w:hAnsi="Verdana"/>
          <w:sz w:val="20"/>
          <w:szCs w:val="20"/>
        </w:rPr>
        <w:t xml:space="preserve"> osztályunk tanult, j</w:t>
      </w:r>
      <w:r>
        <w:rPr>
          <w:rFonts w:ascii="Verdana" w:hAnsi="Verdana"/>
          <w:sz w:val="20"/>
          <w:szCs w:val="20"/>
        </w:rPr>
        <w:t>övőre ide várjuk az elsősöket.</w:t>
      </w:r>
      <w:r w:rsidRPr="00345B1F">
        <w:rPr>
          <w:rFonts w:ascii="Verdana" w:hAnsi="Verdana"/>
          <w:sz w:val="20"/>
          <w:szCs w:val="20"/>
        </w:rPr>
        <w:t xml:space="preserve"> Ide járnak technika órára és délutáni tematikus foglalkozásokra a felső tagozato</w:t>
      </w:r>
      <w:r>
        <w:rPr>
          <w:rFonts w:ascii="Verdana" w:hAnsi="Verdana"/>
          <w:sz w:val="20"/>
          <w:szCs w:val="20"/>
        </w:rPr>
        <w:t>sok. Őket három műhely: barkács, fazekas</w:t>
      </w:r>
      <w:r w:rsidRPr="00345B1F">
        <w:rPr>
          <w:rFonts w:ascii="Verdana" w:hAnsi="Verdana"/>
          <w:sz w:val="20"/>
          <w:szCs w:val="20"/>
        </w:rPr>
        <w:t xml:space="preserve"> és háztartástan várja. A telephelyen van tálaló konyha és egy kis ebédlő is. Az udvar hátsó részét az elmúlt három évben egy lovas szolgáltató bérelte, aki</w:t>
      </w:r>
      <w:r>
        <w:rPr>
          <w:rFonts w:ascii="Verdana" w:hAnsi="Verdana"/>
          <w:sz w:val="20"/>
          <w:szCs w:val="20"/>
        </w:rPr>
        <w:t>től nagyon rossz állapotban 2017 telé</w:t>
      </w:r>
      <w:r w:rsidRPr="00345B1F">
        <w:rPr>
          <w:rFonts w:ascii="Verdana" w:hAnsi="Verdana"/>
          <w:sz w:val="20"/>
          <w:szCs w:val="20"/>
        </w:rPr>
        <w:t>n került vissza a kezelésünkbe.</w:t>
      </w:r>
    </w:p>
    <w:p w:rsidR="00345B1F" w:rsidRPr="00345B1F" w:rsidRDefault="00345B1F" w:rsidP="00345B1F">
      <w:pPr>
        <w:jc w:val="both"/>
        <w:rPr>
          <w:rFonts w:ascii="Verdana" w:hAnsi="Verdana"/>
          <w:sz w:val="20"/>
          <w:szCs w:val="20"/>
        </w:rPr>
      </w:pPr>
      <w:r>
        <w:rPr>
          <w:rFonts w:ascii="Verdana" w:hAnsi="Verdana"/>
          <w:sz w:val="20"/>
          <w:szCs w:val="20"/>
        </w:rPr>
        <w:t>2018. tavaszán</w:t>
      </w:r>
      <w:r w:rsidRPr="00345B1F">
        <w:rPr>
          <w:rFonts w:ascii="Verdana" w:hAnsi="Verdana"/>
          <w:sz w:val="20"/>
          <w:szCs w:val="20"/>
        </w:rPr>
        <w:t xml:space="preserve"> emberfeletti munkát végzett az iskola apraja, nagyja. A területet kitakarítottuk, a fáinkat igyekeztünk megmenteni, de a szabadon élő lovak nagy károkat okoztak. Sajnos a fajtamentő tündérketünkből sok almafát ki kellett vágni, de újra segített az újfehértói gazdaság és tudtuk pótolni a hiányzó fákat. A régi zöldségeskert helyén gyógynövényes táblákat alakítottunk ki (bazsalikom, levendula, körömvirág és bíbor kasvirág – négy</w:t>
      </w:r>
      <w:r>
        <w:rPr>
          <w:rFonts w:ascii="Verdana" w:hAnsi="Verdana"/>
          <w:sz w:val="20"/>
          <w:szCs w:val="20"/>
        </w:rPr>
        <w:t xml:space="preserve"> táblában), melyre alapozva az idén már diákvállalkozást indítottunk, és nyári tábort szerveztünk</w:t>
      </w:r>
      <w:r w:rsidRPr="00345B1F">
        <w:rPr>
          <w:rFonts w:ascii="Verdana" w:hAnsi="Verdana"/>
          <w:sz w:val="20"/>
          <w:szCs w:val="20"/>
        </w:rPr>
        <w:t xml:space="preserve">. Van batáta és </w:t>
      </w:r>
      <w:r>
        <w:rPr>
          <w:rFonts w:ascii="Verdana" w:hAnsi="Verdana"/>
          <w:sz w:val="20"/>
          <w:szCs w:val="20"/>
        </w:rPr>
        <w:t xml:space="preserve">három nővér (kukorica, bab és </w:t>
      </w:r>
      <w:r w:rsidRPr="00345B1F">
        <w:rPr>
          <w:rFonts w:ascii="Verdana" w:hAnsi="Verdana"/>
          <w:sz w:val="20"/>
          <w:szCs w:val="20"/>
        </w:rPr>
        <w:t>sütőtök</w:t>
      </w:r>
      <w:r>
        <w:rPr>
          <w:rFonts w:ascii="Verdana" w:hAnsi="Verdana"/>
          <w:sz w:val="20"/>
          <w:szCs w:val="20"/>
        </w:rPr>
        <w:t>)</w:t>
      </w:r>
      <w:r w:rsidRPr="00345B1F">
        <w:rPr>
          <w:rFonts w:ascii="Verdana" w:hAnsi="Verdana"/>
          <w:sz w:val="20"/>
          <w:szCs w:val="20"/>
        </w:rPr>
        <w:t xml:space="preserve"> ültetvényünk, a szántóföldi bem</w:t>
      </w:r>
      <w:r>
        <w:rPr>
          <w:rFonts w:ascii="Verdana" w:hAnsi="Verdana"/>
          <w:sz w:val="20"/>
          <w:szCs w:val="20"/>
        </w:rPr>
        <w:t>utató parcellát ősszel kezdtük el</w:t>
      </w:r>
      <w:r w:rsidRPr="00345B1F">
        <w:rPr>
          <w:rFonts w:ascii="Verdana" w:hAnsi="Verdana"/>
          <w:sz w:val="20"/>
          <w:szCs w:val="20"/>
        </w:rPr>
        <w:t xml:space="preserve"> kialakítani –</w:t>
      </w:r>
      <w:r>
        <w:rPr>
          <w:rFonts w:ascii="Verdana" w:hAnsi="Verdana"/>
          <w:sz w:val="20"/>
          <w:szCs w:val="20"/>
        </w:rPr>
        <w:t xml:space="preserve"> jelenleg már négy parcella van bevetve. F</w:t>
      </w:r>
      <w:r w:rsidRPr="00345B1F">
        <w:rPr>
          <w:rFonts w:ascii="Verdana" w:hAnsi="Verdana"/>
          <w:sz w:val="20"/>
          <w:szCs w:val="20"/>
        </w:rPr>
        <w:t xml:space="preserve">enntartónk egy játszótér kialakítását indította el, egy „mYnest” madárles-mászóka és két fészekhinta megvásárlásával. A játékok beállításra kerültek, jelenleg a biztonsági esőtér kialakítása van folyamatban. Ide tervezünk még egy füves focipályát. Az udvaron lévő kerti konyha, kemence, istálló, a lovas karám és a csűr </w:t>
      </w:r>
      <w:r>
        <w:rPr>
          <w:rFonts w:ascii="Verdana" w:hAnsi="Verdana"/>
          <w:sz w:val="20"/>
          <w:szCs w:val="20"/>
        </w:rPr>
        <w:t xml:space="preserve">– bár hagynak némi kívánnivalót, és lehetőséget biztosítanak új tervek szövögetéséhez </w:t>
      </w:r>
      <w:r w:rsidRPr="00345B1F">
        <w:rPr>
          <w:rFonts w:ascii="Verdana" w:hAnsi="Verdana"/>
          <w:sz w:val="20"/>
          <w:szCs w:val="20"/>
        </w:rPr>
        <w:t>– mind az iskolai tevékenységet szolgálják.</w:t>
      </w:r>
    </w:p>
    <w:p w:rsidR="00345B1F" w:rsidRPr="00345B1F" w:rsidRDefault="00345B1F" w:rsidP="00345B1F">
      <w:pPr>
        <w:jc w:val="both"/>
        <w:rPr>
          <w:rFonts w:ascii="Verdana" w:hAnsi="Verdana"/>
          <w:sz w:val="20"/>
          <w:szCs w:val="20"/>
        </w:rPr>
      </w:pPr>
    </w:p>
    <w:p w:rsidR="00312DDF" w:rsidRPr="00345B1F" w:rsidRDefault="00312DDF" w:rsidP="00345B1F">
      <w:pPr>
        <w:jc w:val="both"/>
        <w:rPr>
          <w:rFonts w:ascii="Verdana" w:hAnsi="Verdana"/>
          <w:i/>
        </w:rPr>
      </w:pPr>
      <w:r w:rsidRPr="00345B1F">
        <w:rPr>
          <w:rFonts w:ascii="Verdana" w:hAnsi="Verdana"/>
          <w:i/>
        </w:rPr>
        <w:t>Mi tudott megvalósulni a program ideje alatt (ágyások kialakítása és használata – közösen</w:t>
      </w:r>
      <w:r w:rsidR="00345B1F">
        <w:rPr>
          <w:rFonts w:ascii="Verdana" w:hAnsi="Verdana"/>
          <w:i/>
        </w:rPr>
        <w:t xml:space="preserve"> – </w:t>
      </w:r>
      <w:r w:rsidRPr="00345B1F">
        <w:rPr>
          <w:rFonts w:ascii="Verdana" w:hAnsi="Verdana"/>
          <w:i/>
        </w:rPr>
        <w:t>csoportokban</w:t>
      </w:r>
      <w:r w:rsidR="00345B1F">
        <w:rPr>
          <w:rFonts w:ascii="Verdana" w:hAnsi="Verdana"/>
          <w:i/>
        </w:rPr>
        <w:t xml:space="preserve"> </w:t>
      </w:r>
      <w:r w:rsidRPr="00345B1F">
        <w:rPr>
          <w:rFonts w:ascii="Verdana" w:hAnsi="Verdana"/>
          <w:i/>
        </w:rPr>
        <w:t>-</w:t>
      </w:r>
      <w:r w:rsidR="00345B1F">
        <w:rPr>
          <w:rFonts w:ascii="Verdana" w:hAnsi="Verdana"/>
          <w:i/>
        </w:rPr>
        <w:t xml:space="preserve"> </w:t>
      </w:r>
      <w:r w:rsidRPr="00345B1F">
        <w:rPr>
          <w:rFonts w:ascii="Verdana" w:hAnsi="Verdana"/>
          <w:i/>
        </w:rPr>
        <w:t>egyénileg, egyéb iskolakerti elemek, névadás, kert-logó, stb.)?</w:t>
      </w:r>
    </w:p>
    <w:p w:rsidR="00312DDF" w:rsidRDefault="00345B1F" w:rsidP="00312DDF">
      <w:pPr>
        <w:jc w:val="both"/>
        <w:rPr>
          <w:rFonts w:ascii="Verdana" w:hAnsi="Verdana"/>
          <w:sz w:val="20"/>
          <w:szCs w:val="20"/>
        </w:rPr>
      </w:pPr>
      <w:r>
        <w:rPr>
          <w:rFonts w:ascii="Verdana" w:hAnsi="Verdana"/>
          <w:sz w:val="20"/>
          <w:szCs w:val="20"/>
        </w:rPr>
        <w:t>A program ideje alatt a legfontosabb, hogy az iskolakerti tevékenységeket kiterjesztettük az 1. és 2. évfolyamos gyerekekre, osztályokra, családokra. Tavasszal velük alakítottuk ki az új eperágyásokat, melyeket azóta is folyamatosan figyelnek, gondoznak, naponta locsolnak. Az odafigyelés, a munka nem marad viszonzatlanul. Egyre több pirosló eper hálája meg a kis kezek gondosságát.</w:t>
      </w:r>
    </w:p>
    <w:p w:rsidR="00345B1F" w:rsidRDefault="00345B1F" w:rsidP="00312DDF">
      <w:pPr>
        <w:jc w:val="both"/>
        <w:rPr>
          <w:rFonts w:ascii="Verdana" w:hAnsi="Verdana"/>
          <w:sz w:val="20"/>
          <w:szCs w:val="20"/>
        </w:rPr>
      </w:pPr>
      <w:r>
        <w:rPr>
          <w:rFonts w:ascii="Verdana" w:hAnsi="Verdana"/>
          <w:sz w:val="20"/>
          <w:szCs w:val="20"/>
        </w:rPr>
        <w:t>A május 10-i képzési napra készültek el a bemutató gyógynövénykert táblái, melyet az 5. osztályosok készítettek fából, pirográffal (égetéssel) feliratozva.</w:t>
      </w:r>
    </w:p>
    <w:p w:rsidR="00345B1F" w:rsidRDefault="00345B1F" w:rsidP="00312DDF">
      <w:pPr>
        <w:jc w:val="both"/>
        <w:rPr>
          <w:rFonts w:ascii="Verdana" w:hAnsi="Verdana"/>
          <w:sz w:val="20"/>
          <w:szCs w:val="20"/>
        </w:rPr>
      </w:pPr>
      <w:r>
        <w:rPr>
          <w:rFonts w:ascii="Verdana" w:hAnsi="Verdana"/>
          <w:sz w:val="20"/>
          <w:szCs w:val="20"/>
        </w:rPr>
        <w:t>Bővült fajtamentő tündérkertünk is, a GreenDependent Egyesület közvetítésével a pórszombati tündérkertből kaptunk birsalma, őszibarack, és körte csemetéket, melyeket a nyolcadikosokkal ültettünk el.</w:t>
      </w:r>
    </w:p>
    <w:p w:rsidR="00345B1F" w:rsidRDefault="00345B1F" w:rsidP="00312DDF">
      <w:pPr>
        <w:jc w:val="both"/>
        <w:rPr>
          <w:rFonts w:ascii="Verdana" w:hAnsi="Verdana"/>
          <w:sz w:val="20"/>
          <w:szCs w:val="20"/>
        </w:rPr>
      </w:pPr>
      <w:r>
        <w:rPr>
          <w:rFonts w:ascii="Verdana" w:hAnsi="Verdana"/>
          <w:sz w:val="20"/>
          <w:szCs w:val="20"/>
        </w:rPr>
        <w:t>A FŐNIX KERT névadóján kétszáz gyerek dolgozott, majd bográcsozott a kertben. A jó hangulatú program alkalmával készült el a kert jelképét ábrázoló falfestmény.</w:t>
      </w:r>
    </w:p>
    <w:p w:rsidR="00EB4CB1" w:rsidRPr="00345B1F" w:rsidRDefault="00EB4CB1" w:rsidP="00312DDF">
      <w:pPr>
        <w:jc w:val="both"/>
        <w:rPr>
          <w:rFonts w:ascii="Verdana" w:hAnsi="Verdana"/>
          <w:sz w:val="20"/>
          <w:szCs w:val="20"/>
        </w:rPr>
      </w:pPr>
    </w:p>
    <w:p w:rsidR="00312DDF" w:rsidRPr="00EB4CB1" w:rsidRDefault="00312DDF" w:rsidP="00EB4CB1">
      <w:pPr>
        <w:jc w:val="both"/>
        <w:rPr>
          <w:rFonts w:ascii="Verdana" w:hAnsi="Verdana"/>
          <w:i/>
        </w:rPr>
      </w:pPr>
      <w:r w:rsidRPr="00EB4CB1">
        <w:rPr>
          <w:rFonts w:ascii="Verdana" w:hAnsi="Verdana"/>
          <w:i/>
        </w:rPr>
        <w:t>Milyen többletet adott a programon való részvétel (eszközök, kertészeti és pedagógiai mentorálások, képzés)?</w:t>
      </w:r>
    </w:p>
    <w:p w:rsidR="00312DDF" w:rsidRDefault="00EB4CB1" w:rsidP="00312DDF">
      <w:pPr>
        <w:jc w:val="both"/>
        <w:rPr>
          <w:rFonts w:ascii="Verdana" w:hAnsi="Verdana"/>
          <w:sz w:val="20"/>
          <w:szCs w:val="20"/>
        </w:rPr>
      </w:pPr>
      <w:r>
        <w:rPr>
          <w:rFonts w:ascii="Verdana" w:hAnsi="Verdana"/>
          <w:sz w:val="20"/>
          <w:szCs w:val="20"/>
        </w:rPr>
        <w:t xml:space="preserve">Az, hogy mentorként, mint képzési helyszín vettünk részt a programban arra késztetett minket, hogy tevékenységeinket, jó gyakorlatainkat rendszerezve mutassuk be a hozzánk ellátogató kollégáknak. Reflektivitásra törekszünk, hiszen az iskolakert egy nagyon érzékeny, állandóan változó munkaterület. Sokszor kell újragondolni azt, amit csinálunk, tanulva sikerekből, kudarcokból egyaránt. Az idén tavasszal az időjárás sokszor húzta át terveinket. A nyílt napunkat a tervezett egy nap helyett, újragondolva, három napon át tartottuk. </w:t>
      </w:r>
    </w:p>
    <w:p w:rsidR="00EB4CB1" w:rsidRDefault="00EB4CB1" w:rsidP="00312DDF">
      <w:pPr>
        <w:jc w:val="both"/>
        <w:rPr>
          <w:rFonts w:ascii="Verdana" w:hAnsi="Verdana"/>
          <w:sz w:val="20"/>
          <w:szCs w:val="20"/>
        </w:rPr>
      </w:pPr>
      <w:r>
        <w:rPr>
          <w:rFonts w:ascii="Verdana" w:hAnsi="Verdana"/>
          <w:sz w:val="20"/>
          <w:szCs w:val="20"/>
        </w:rPr>
        <w:t>A képzési napokon a hallottak, tanultak hasznossága mellett sok új partnerség szövődött</w:t>
      </w:r>
      <w:r w:rsidR="009A50A6">
        <w:rPr>
          <w:rFonts w:ascii="Verdana" w:hAnsi="Verdana"/>
          <w:sz w:val="20"/>
          <w:szCs w:val="20"/>
        </w:rPr>
        <w:t>, melyeket szeretnénk megtartani.</w:t>
      </w:r>
    </w:p>
    <w:p w:rsidR="009A50A6" w:rsidRPr="00EB4CB1" w:rsidRDefault="009A50A6" w:rsidP="00312DDF">
      <w:pPr>
        <w:jc w:val="both"/>
        <w:rPr>
          <w:rFonts w:ascii="Verdana" w:hAnsi="Verdana"/>
          <w:sz w:val="20"/>
          <w:szCs w:val="20"/>
        </w:rPr>
      </w:pPr>
      <w:r>
        <w:rPr>
          <w:rFonts w:ascii="Verdana" w:hAnsi="Verdana"/>
          <w:sz w:val="20"/>
          <w:szCs w:val="20"/>
        </w:rPr>
        <w:t>A program keretében nagyon sok eszközt kaptunk, mely tágítja lehetőségeinket. A nyári szünetre tervezett táborban szeretnénk kipróbálni, gyümölcsök, gyógynövények feldolgozását.</w:t>
      </w:r>
    </w:p>
    <w:p w:rsidR="00312DDF" w:rsidRPr="009A50A6" w:rsidRDefault="00312DDF" w:rsidP="009A50A6">
      <w:pPr>
        <w:jc w:val="both"/>
        <w:rPr>
          <w:rFonts w:ascii="Verdana" w:hAnsi="Verdana"/>
          <w:i/>
        </w:rPr>
      </w:pPr>
      <w:r w:rsidRPr="009A50A6">
        <w:rPr>
          <w:rFonts w:ascii="Verdana" w:hAnsi="Verdana"/>
          <w:i/>
        </w:rPr>
        <w:t>Milyen segítséget adott az iskolakerti fejlesztés alapcéljaitok elérésében (fenntarthatóságra nevelés, egészségnevelés, képességfejlesztés, pályaorientáció, munkára nevelés, hagyományőrzés, stb.)</w:t>
      </w:r>
    </w:p>
    <w:p w:rsidR="00312DDF" w:rsidRPr="001A0EA2" w:rsidRDefault="001A0EA2" w:rsidP="00312DDF">
      <w:pPr>
        <w:jc w:val="both"/>
        <w:rPr>
          <w:rFonts w:ascii="Verdana" w:hAnsi="Verdana"/>
          <w:sz w:val="20"/>
          <w:szCs w:val="20"/>
        </w:rPr>
      </w:pPr>
      <w:r w:rsidRPr="001A0EA2">
        <w:rPr>
          <w:rFonts w:ascii="Verdana" w:hAnsi="Verdana"/>
          <w:sz w:val="20"/>
          <w:szCs w:val="20"/>
        </w:rPr>
        <w:t>Iskolánk nevelési-képzési rendszerében kiemelt jelentőségűek ezek a területek</w:t>
      </w:r>
      <w:r>
        <w:rPr>
          <w:rFonts w:ascii="Verdana" w:hAnsi="Verdana"/>
          <w:sz w:val="20"/>
          <w:szCs w:val="20"/>
        </w:rPr>
        <w:t xml:space="preserve">, sok éve dolgozunk azon, hogy eredményesek legyünk, s eredményeink mérhetőek, megtarthatóak legyenek. Igyekeztünk megmutatni azt, hogy egy iskola akkor lesz eredményes, ha </w:t>
      </w:r>
      <w:r w:rsidR="009A7250">
        <w:rPr>
          <w:rFonts w:ascii="Verdana" w:hAnsi="Verdana"/>
          <w:sz w:val="20"/>
          <w:szCs w:val="20"/>
        </w:rPr>
        <w:t xml:space="preserve">bátran mer használni egy ilyen eszközt, mint az iskolakert, az iskola életének szinte minden területén. Kiemelkedő jelentőséggel bír a tanulók motivációs bázisának építésében, elköteleződésének megalapozásában. Jelen fejlesztési lehetőség munkánk kiteljesítését jelenti. Biztos hátteret ad szakmai fejlesztéseinknek. Fontos, hogy részt vehettünk és vehetünk a köznevelési rendszerben zajló fejlesztési folyamatokban, mint az Egész napos iskola tartalomfejlesztése, mentoráló feladat az Iskolakerti alapozó alprogramban, részvétel a Nemzeti alaptanterv felülvizsgálatában, megújításában.  </w:t>
      </w:r>
    </w:p>
    <w:p w:rsidR="00312DDF" w:rsidRPr="009A50A6" w:rsidRDefault="00312DDF" w:rsidP="009A50A6">
      <w:pPr>
        <w:jc w:val="both"/>
        <w:rPr>
          <w:rFonts w:ascii="Verdana" w:hAnsi="Verdana"/>
          <w:i/>
        </w:rPr>
      </w:pPr>
      <w:r w:rsidRPr="009A50A6">
        <w:rPr>
          <w:rFonts w:ascii="Verdana" w:hAnsi="Verdana"/>
          <w:i/>
        </w:rPr>
        <w:t>Hogyan látjátok a gyerekek, szülők, kollégák hozzáállását?</w:t>
      </w:r>
    </w:p>
    <w:p w:rsidR="00312DDF" w:rsidRDefault="009A7250" w:rsidP="00312DDF">
      <w:pPr>
        <w:jc w:val="both"/>
        <w:rPr>
          <w:rFonts w:ascii="Verdana" w:hAnsi="Verdana"/>
          <w:sz w:val="20"/>
          <w:szCs w:val="20"/>
        </w:rPr>
      </w:pPr>
      <w:r>
        <w:rPr>
          <w:rFonts w:ascii="Verdana" w:hAnsi="Verdana"/>
          <w:sz w:val="20"/>
          <w:szCs w:val="20"/>
        </w:rPr>
        <w:t xml:space="preserve">Iskolánk egyik legnagyobb értéke a nevelőtestülete. Innovatív, elkötelezett pedagógusok alkotják. Szakmai munkaközösségeinket úgy alakítottuk ki, hogy az iskola életét, tevékenységét mind vertikálisan, mind horizontálisan lefedik. </w:t>
      </w:r>
      <w:r w:rsidR="009F1FF4">
        <w:rPr>
          <w:rFonts w:ascii="Verdana" w:hAnsi="Verdana"/>
          <w:sz w:val="20"/>
          <w:szCs w:val="20"/>
        </w:rPr>
        <w:t>Négy munkaközösség gondozza a tantárgyakat (humán és reál az alsó és a felső tagozaton), a többi munkaközösség a kiemelt nevelési területekhez kapcsolódik, szakjától, évfolyamától függetlenül bárki tagja lehet, ha érdeklődik, tevékenykedik azon a területen. Az iskolakert tevékenységei két munkaközösségben is megjelennek. Átfogó jelleggel, intézményi szintű együttműködésben, az Ökológiai munkaközösségben, a Technika-életvitel és gyakorlat tantárgy vonatkozásban pedig a Kézműves-technika munkaközösségben. A nevelőtestület egy-egy feladatra (mint a tavaszi iskolakerti nap) teamekbe szerveződve végzi az aktuális, kinek-kinek testhezálló feladatokat.</w:t>
      </w:r>
      <w:r w:rsidR="007408F1">
        <w:rPr>
          <w:rFonts w:ascii="Verdana" w:hAnsi="Verdana"/>
          <w:sz w:val="20"/>
          <w:szCs w:val="20"/>
        </w:rPr>
        <w:t xml:space="preserve"> </w:t>
      </w:r>
    </w:p>
    <w:p w:rsidR="007408F1" w:rsidRDefault="009F1FF4" w:rsidP="00312DDF">
      <w:pPr>
        <w:jc w:val="both"/>
        <w:rPr>
          <w:rFonts w:ascii="Verdana" w:hAnsi="Verdana"/>
          <w:sz w:val="20"/>
          <w:szCs w:val="20"/>
        </w:rPr>
      </w:pPr>
      <w:r>
        <w:rPr>
          <w:rFonts w:ascii="Verdana" w:hAnsi="Verdana"/>
          <w:sz w:val="20"/>
          <w:szCs w:val="20"/>
        </w:rPr>
        <w:t>A gyerekek örömmel jönnek az iskolakertbe. Ezt tehetik technika órákon, különféle tanórán kívüli foglalkozásokon (a felső tagozaton is működő egész napos iskola rendszerében). Nyáron hetente egy alkalommal vállalnak feladatot</w:t>
      </w:r>
      <w:r w:rsidR="007408F1">
        <w:rPr>
          <w:rFonts w:ascii="Verdana" w:hAnsi="Verdana"/>
          <w:sz w:val="20"/>
          <w:szCs w:val="20"/>
        </w:rPr>
        <w:t xml:space="preserve"> a gyerekek, s a kerti táborba, a munkaiskola programba is mindig van jelentkező. Már középiskolás, egykori diákjaink mentorként járnak vissza segíteni a kisebbeket. Aktív részesei a különféle programjainknak. </w:t>
      </w:r>
    </w:p>
    <w:p w:rsidR="009F1FF4" w:rsidRDefault="007408F1" w:rsidP="00312DDF">
      <w:pPr>
        <w:jc w:val="both"/>
        <w:rPr>
          <w:rFonts w:ascii="Verdana" w:hAnsi="Verdana"/>
          <w:sz w:val="20"/>
          <w:szCs w:val="20"/>
        </w:rPr>
      </w:pPr>
      <w:r>
        <w:rPr>
          <w:rFonts w:ascii="Verdana" w:hAnsi="Verdana"/>
          <w:sz w:val="20"/>
          <w:szCs w:val="20"/>
        </w:rPr>
        <w:lastRenderedPageBreak/>
        <w:t>A szülők támogatják ebben a gyerekeiket. Különösen az</w:t>
      </w:r>
      <w:r w:rsidR="009F1FF4">
        <w:rPr>
          <w:rFonts w:ascii="Verdana" w:hAnsi="Verdana"/>
          <w:sz w:val="20"/>
          <w:szCs w:val="20"/>
        </w:rPr>
        <w:t xml:space="preserve"> </w:t>
      </w:r>
      <w:r>
        <w:rPr>
          <w:rFonts w:ascii="Verdana" w:hAnsi="Verdana"/>
          <w:sz w:val="20"/>
          <w:szCs w:val="20"/>
        </w:rPr>
        <w:t>alsóbb évfolyamokon rendszeresen tartunk családi napokat, ahol szülők – gyerekek - pedagógusok közösen tevékenykednek, élvezik az iskolakerti környezet kínálta lehetőségeket.</w:t>
      </w:r>
    </w:p>
    <w:p w:rsidR="007408F1" w:rsidRPr="009A7250" w:rsidRDefault="007408F1" w:rsidP="00312DDF">
      <w:pPr>
        <w:jc w:val="both"/>
        <w:rPr>
          <w:rFonts w:ascii="Verdana" w:hAnsi="Verdana"/>
          <w:sz w:val="20"/>
          <w:szCs w:val="20"/>
        </w:rPr>
      </w:pPr>
      <w:r>
        <w:rPr>
          <w:rFonts w:ascii="Verdana" w:hAnsi="Verdana"/>
          <w:sz w:val="20"/>
          <w:szCs w:val="20"/>
        </w:rPr>
        <w:t>A közvetlen iskolahasználókon túl kiemelkedő jelentőségű, hogy milyen háttérrel tudunk dolgozni. Fenntartónk a Debreceni Tankerületi Központ támogatja, segíti munkánkat, szakmai törekvéseink támogatásával, a feltételrendszer megteremtésével. Figyelemmel követi, részt vesz programjainkon</w:t>
      </w:r>
      <w:r w:rsidR="005E110B">
        <w:rPr>
          <w:rFonts w:ascii="Verdana" w:hAnsi="Verdana"/>
          <w:sz w:val="20"/>
          <w:szCs w:val="20"/>
        </w:rPr>
        <w:t xml:space="preserve">. Iskolakertünk teret, helyet ad tankerületi városi együttműködésben megvalósuló programoknak is, mint a KINCSEINK tábor, a debreceni Ökoiskolák együttműködése, a HOSPICE program rendezvényei. </w:t>
      </w:r>
    </w:p>
    <w:p w:rsidR="00312DDF" w:rsidRPr="009A50A6" w:rsidRDefault="00312DDF" w:rsidP="009A50A6">
      <w:pPr>
        <w:jc w:val="both"/>
        <w:rPr>
          <w:rFonts w:ascii="Verdana" w:hAnsi="Verdana"/>
          <w:i/>
        </w:rPr>
      </w:pPr>
      <w:r w:rsidRPr="009A50A6">
        <w:rPr>
          <w:rFonts w:ascii="Verdana" w:hAnsi="Verdana"/>
          <w:i/>
        </w:rPr>
        <w:t>Megosztható történetek az iskolakerttel kapcsolatosan?</w:t>
      </w:r>
    </w:p>
    <w:p w:rsidR="00312DDF" w:rsidRDefault="005E110B" w:rsidP="00312DDF">
      <w:pPr>
        <w:jc w:val="both"/>
        <w:rPr>
          <w:rFonts w:ascii="Verdana" w:hAnsi="Verdana"/>
          <w:sz w:val="20"/>
          <w:szCs w:val="20"/>
        </w:rPr>
      </w:pPr>
      <w:r>
        <w:rPr>
          <w:rFonts w:ascii="Verdana" w:hAnsi="Verdana"/>
          <w:sz w:val="20"/>
          <w:szCs w:val="20"/>
        </w:rPr>
        <w:t>Mindig törekszünk arra, hogy nyitott ajtókkal éljünk. Szívesen fogadunk pedagógusokat, érdeklődőket. Több hálózati együttműködésben is részt veszünk, rendszeresen informáljuk környezetünket a nálunk történtekről. Az Iskolakerti Alapozó Alprogramhoz kapcsolódóan két sajtómegjelenésünk volt. A májusi Józsa Újságban jelent meg cikk a Fenntarthatósági témahét és Föld Hete programjainkról, melynek egyik eleme az áprilisi iskolakerti nap volt. A</w:t>
      </w:r>
      <w:r w:rsidR="001B1EF4">
        <w:rPr>
          <w:rFonts w:ascii="Verdana" w:hAnsi="Verdana"/>
          <w:sz w:val="20"/>
          <w:szCs w:val="20"/>
        </w:rPr>
        <w:t>z</w:t>
      </w:r>
      <w:r>
        <w:rPr>
          <w:rFonts w:ascii="Verdana" w:hAnsi="Verdana"/>
          <w:sz w:val="20"/>
          <w:szCs w:val="20"/>
        </w:rPr>
        <w:t xml:space="preserve"> Iskolakerti vezetők képzéséről pedig a Hajdú-Bihari Napló számolt be a május 14-i számában.</w:t>
      </w:r>
    </w:p>
    <w:p w:rsidR="005E110B" w:rsidRPr="005E110B" w:rsidRDefault="005E110B" w:rsidP="00312DDF">
      <w:pPr>
        <w:jc w:val="both"/>
        <w:rPr>
          <w:rFonts w:ascii="Verdana" w:hAnsi="Verdana"/>
          <w:sz w:val="20"/>
          <w:szCs w:val="20"/>
        </w:rPr>
      </w:pPr>
      <w:r>
        <w:rPr>
          <w:rFonts w:ascii="Verdana" w:hAnsi="Verdana"/>
          <w:sz w:val="20"/>
          <w:szCs w:val="20"/>
        </w:rPr>
        <w:t xml:space="preserve">A program megvalósítása és fenntartása során is szívesen működünk közre </w:t>
      </w:r>
      <w:r w:rsidR="00160D20">
        <w:rPr>
          <w:rFonts w:ascii="Verdana" w:hAnsi="Verdana"/>
          <w:sz w:val="20"/>
          <w:szCs w:val="20"/>
        </w:rPr>
        <w:t>szakmai kiadványok, módszertani anyagok elkészítésében, jó gyakorlatok megosztásában.</w:t>
      </w:r>
    </w:p>
    <w:p w:rsidR="00312DDF" w:rsidRPr="009A50A6" w:rsidRDefault="00312DDF" w:rsidP="009A50A6">
      <w:pPr>
        <w:jc w:val="both"/>
        <w:rPr>
          <w:rFonts w:ascii="Verdana" w:hAnsi="Verdana"/>
          <w:i/>
        </w:rPr>
      </w:pPr>
      <w:r w:rsidRPr="009A50A6">
        <w:rPr>
          <w:rFonts w:ascii="Verdana" w:hAnsi="Verdana"/>
          <w:i/>
        </w:rPr>
        <w:t>Milyen terveitek vannak a későbbiekre?</w:t>
      </w:r>
    </w:p>
    <w:p w:rsidR="00312DDF" w:rsidRDefault="00160D20" w:rsidP="00312DDF">
      <w:pPr>
        <w:jc w:val="both"/>
        <w:rPr>
          <w:rFonts w:ascii="Verdana" w:hAnsi="Verdana"/>
          <w:sz w:val="20"/>
          <w:szCs w:val="20"/>
        </w:rPr>
      </w:pPr>
      <w:r>
        <w:rPr>
          <w:rFonts w:ascii="Verdana" w:hAnsi="Verdana"/>
          <w:sz w:val="20"/>
          <w:szCs w:val="20"/>
        </w:rPr>
        <w:t xml:space="preserve">Az idei tanév még sok feladatot tartogat. Az új eszközök beleltározása után szeretnénk a szerszámoskamrát újragondolni, s mindkét kertben az ott használt eszközöket elhelyezni. Ez nagyban megkönnyítené az órák és a foglalkozások szervezését. </w:t>
      </w:r>
    </w:p>
    <w:p w:rsidR="00160D20" w:rsidRDefault="00160D20" w:rsidP="00312DDF">
      <w:pPr>
        <w:jc w:val="both"/>
        <w:rPr>
          <w:rFonts w:ascii="Verdana" w:hAnsi="Verdana"/>
          <w:sz w:val="20"/>
          <w:szCs w:val="20"/>
        </w:rPr>
      </w:pPr>
      <w:r>
        <w:rPr>
          <w:rFonts w:ascii="Verdana" w:hAnsi="Verdana"/>
          <w:sz w:val="20"/>
          <w:szCs w:val="20"/>
        </w:rPr>
        <w:t>Május 30-án még egy nyílt napot tartunk az érdeklődő debreceni és környékbeli intézményeknek.</w:t>
      </w:r>
    </w:p>
    <w:p w:rsidR="00160D20" w:rsidRDefault="00160D20" w:rsidP="00312DDF">
      <w:pPr>
        <w:jc w:val="both"/>
        <w:rPr>
          <w:rFonts w:ascii="Verdana" w:hAnsi="Verdana"/>
          <w:sz w:val="20"/>
          <w:szCs w:val="20"/>
        </w:rPr>
      </w:pPr>
      <w:r>
        <w:rPr>
          <w:rFonts w:ascii="Verdana" w:hAnsi="Verdana"/>
          <w:sz w:val="20"/>
          <w:szCs w:val="20"/>
        </w:rPr>
        <w:t>Június 3-tól a 6. évfolyamos tanulók a Gazdálkodás falun című komplex tehetséggondozó program keretében 5 témanapon vesznek részt a Rózsavölgyi Gyermekkertben.</w:t>
      </w:r>
    </w:p>
    <w:p w:rsidR="00160D20" w:rsidRDefault="00160D20" w:rsidP="00312DDF">
      <w:pPr>
        <w:jc w:val="both"/>
        <w:rPr>
          <w:rFonts w:ascii="Verdana" w:hAnsi="Verdana"/>
          <w:sz w:val="20"/>
          <w:szCs w:val="20"/>
        </w:rPr>
      </w:pPr>
      <w:r>
        <w:rPr>
          <w:rFonts w:ascii="Verdana" w:hAnsi="Verdana"/>
          <w:sz w:val="20"/>
          <w:szCs w:val="20"/>
        </w:rPr>
        <w:t xml:space="preserve">Megszervezzük a nyári kertgondozást és </w:t>
      </w:r>
      <w:r w:rsidR="00F60D38">
        <w:rPr>
          <w:rFonts w:ascii="Verdana" w:hAnsi="Verdana"/>
          <w:sz w:val="20"/>
          <w:szCs w:val="20"/>
        </w:rPr>
        <w:t xml:space="preserve">(sikeres pályázat esetén) </w:t>
      </w:r>
      <w:r w:rsidR="001B1EF4">
        <w:rPr>
          <w:rFonts w:ascii="Verdana" w:hAnsi="Verdana"/>
          <w:sz w:val="20"/>
          <w:szCs w:val="20"/>
        </w:rPr>
        <w:t xml:space="preserve">a </w:t>
      </w:r>
      <w:r>
        <w:rPr>
          <w:rFonts w:ascii="Verdana" w:hAnsi="Verdana"/>
          <w:sz w:val="20"/>
          <w:szCs w:val="20"/>
        </w:rPr>
        <w:t xml:space="preserve">július 29-től kezdődő egyhetes nyári </w:t>
      </w:r>
      <w:r w:rsidR="00F60D38">
        <w:rPr>
          <w:rFonts w:ascii="Verdana" w:hAnsi="Verdana"/>
          <w:sz w:val="20"/>
          <w:szCs w:val="20"/>
        </w:rPr>
        <w:t xml:space="preserve">Erzsébet </w:t>
      </w:r>
      <w:r>
        <w:rPr>
          <w:rFonts w:ascii="Verdana" w:hAnsi="Verdana"/>
          <w:sz w:val="20"/>
          <w:szCs w:val="20"/>
        </w:rPr>
        <w:t>tábort.</w:t>
      </w:r>
    </w:p>
    <w:p w:rsidR="00C820B6" w:rsidRDefault="00160D20" w:rsidP="00312DDF">
      <w:pPr>
        <w:jc w:val="both"/>
        <w:rPr>
          <w:rFonts w:ascii="Verdana" w:hAnsi="Verdana"/>
          <w:sz w:val="20"/>
          <w:szCs w:val="20"/>
        </w:rPr>
      </w:pPr>
      <w:r>
        <w:rPr>
          <w:rFonts w:ascii="Verdana" w:hAnsi="Verdana"/>
          <w:sz w:val="20"/>
          <w:szCs w:val="20"/>
        </w:rPr>
        <w:t>A következő tanév előkészítését megkezdtük. Ősszel tervezzük beállítani a négy új ágyáskeretet, s ezzel párhuzamosan a meglévő ágyásainkat is újrafesteni, talaját megújítani.</w:t>
      </w:r>
      <w:r w:rsidR="00C820B6">
        <w:rPr>
          <w:rFonts w:ascii="Verdana" w:hAnsi="Verdana"/>
          <w:sz w:val="20"/>
          <w:szCs w:val="20"/>
        </w:rPr>
        <w:t xml:space="preserve"> </w:t>
      </w:r>
    </w:p>
    <w:p w:rsidR="00C820B6" w:rsidRDefault="00C820B6" w:rsidP="00312DDF">
      <w:pPr>
        <w:jc w:val="both"/>
        <w:rPr>
          <w:rFonts w:ascii="Verdana" w:hAnsi="Verdana"/>
          <w:sz w:val="20"/>
          <w:szCs w:val="20"/>
        </w:rPr>
      </w:pPr>
      <w:r>
        <w:rPr>
          <w:rFonts w:ascii="Verdana" w:hAnsi="Verdana"/>
          <w:sz w:val="20"/>
          <w:szCs w:val="20"/>
        </w:rPr>
        <w:t>Tervezzük, hogy a téli Adventi nap és a tavaszi Kertindító nap mellé egy őszi iskolakerti napot is szervezünk. Ezeken a napokon sokan (200-300 fő) vagyunk a kertben, megtapasztalják a szülők, gyerekek az iskola közösségét egy szabadidős programon.</w:t>
      </w:r>
    </w:p>
    <w:p w:rsidR="00160D20" w:rsidRPr="00160D20" w:rsidRDefault="00C820B6" w:rsidP="00312DDF">
      <w:pPr>
        <w:jc w:val="both"/>
        <w:rPr>
          <w:rFonts w:ascii="Verdana" w:hAnsi="Verdana"/>
          <w:sz w:val="20"/>
          <w:szCs w:val="20"/>
        </w:rPr>
      </w:pPr>
      <w:r>
        <w:rPr>
          <w:rFonts w:ascii="Verdana" w:hAnsi="Verdana"/>
          <w:sz w:val="20"/>
          <w:szCs w:val="20"/>
        </w:rPr>
        <w:t>Szeretnénk a kerti játszóterek mellé jelzés értékű kerítést (vadászkerítést) és labdafogó hálót létesíteni. A használaton kívüli csűrből közösségi teret, a régi kifutó előtetője alatt piacteret, a padláson növényszárítót kialakítani. Mindezt kis lépésekkel, összefogással.</w:t>
      </w:r>
    </w:p>
    <w:p w:rsidR="00312DDF" w:rsidRDefault="00312DDF">
      <w:pPr>
        <w:rPr>
          <w:noProof/>
          <w:lang w:eastAsia="hu-HU"/>
        </w:rPr>
      </w:pPr>
    </w:p>
    <w:p w:rsidR="009C45C5" w:rsidRDefault="009C45C5">
      <w:pPr>
        <w:rPr>
          <w:noProof/>
          <w:lang w:eastAsia="hu-HU"/>
        </w:rPr>
      </w:pPr>
    </w:p>
    <w:p w:rsidR="009C45C5" w:rsidRDefault="009C45C5">
      <w:pPr>
        <w:rPr>
          <w:noProof/>
          <w:lang w:eastAsia="hu-HU"/>
        </w:rPr>
      </w:pPr>
    </w:p>
    <w:p w:rsidR="009C45C5" w:rsidRDefault="009C45C5">
      <w:pPr>
        <w:rPr>
          <w:noProof/>
          <w:lang w:eastAsia="hu-HU"/>
        </w:rPr>
      </w:pPr>
    </w:p>
    <w:p w:rsidR="009C45C5" w:rsidRDefault="009C45C5">
      <w:pPr>
        <w:rPr>
          <w:noProof/>
          <w:lang w:eastAsia="hu-HU"/>
        </w:rPr>
      </w:pPr>
    </w:p>
    <w:p w:rsidR="00312DDF" w:rsidRPr="007B53CA" w:rsidRDefault="009C45C5" w:rsidP="007B53CA">
      <w:pPr>
        <w:jc w:val="center"/>
        <w:rPr>
          <w:rFonts w:ascii="Verdana" w:hAnsi="Verdana"/>
          <w:b/>
        </w:rPr>
      </w:pPr>
      <w:r w:rsidRPr="009C45C5">
        <w:rPr>
          <w:rFonts w:ascii="Verdana" w:hAnsi="Verdana"/>
          <w:b/>
          <w:noProof/>
          <w:lang w:eastAsia="hu-HU"/>
        </w:rPr>
        <w:t>TEMATIKUS ISKOL</w:t>
      </w:r>
      <w:r>
        <w:rPr>
          <w:rFonts w:ascii="Verdana" w:hAnsi="Verdana"/>
          <w:b/>
          <w:noProof/>
          <w:lang w:eastAsia="hu-HU"/>
        </w:rPr>
        <w:t>A</w:t>
      </w:r>
      <w:r w:rsidRPr="009C45C5">
        <w:rPr>
          <w:rFonts w:ascii="Verdana" w:hAnsi="Verdana"/>
          <w:b/>
          <w:noProof/>
          <w:lang w:eastAsia="hu-HU"/>
        </w:rPr>
        <w:t>KERT SZAKMAI NAP – 2019. április 12.</w:t>
      </w:r>
    </w:p>
    <w:p w:rsidR="00312DDF" w:rsidRDefault="00312DDF" w:rsidP="009A50A6">
      <w:pPr>
        <w:rPr>
          <w:rFonts w:ascii="Verdana" w:hAnsi="Verdana"/>
          <w:i/>
        </w:rPr>
      </w:pPr>
      <w:r w:rsidRPr="009A50A6">
        <w:rPr>
          <w:rFonts w:ascii="Verdana" w:hAnsi="Verdana"/>
          <w:i/>
        </w:rPr>
        <w:t>Sikerült-e elérnie célját, vagyis voltak-e másik intézményből érdeklődők, sikerült-e a tevékenységüket bemutatni?</w:t>
      </w:r>
    </w:p>
    <w:p w:rsidR="009C45C5" w:rsidRDefault="009C45C5" w:rsidP="007B53CA">
      <w:pPr>
        <w:jc w:val="both"/>
        <w:rPr>
          <w:rFonts w:ascii="Verdana" w:hAnsi="Verdana"/>
          <w:sz w:val="20"/>
          <w:szCs w:val="20"/>
        </w:rPr>
      </w:pPr>
      <w:r>
        <w:rPr>
          <w:rFonts w:ascii="Verdana" w:hAnsi="Verdana"/>
          <w:sz w:val="20"/>
          <w:szCs w:val="20"/>
        </w:rPr>
        <w:t>A programot gondosan előkészítettük, s rövid jelentkezési időszak ellenére hat intézm</w:t>
      </w:r>
      <w:r w:rsidR="007B53CA">
        <w:rPr>
          <w:rFonts w:ascii="Verdana" w:hAnsi="Verdana"/>
          <w:sz w:val="20"/>
          <w:szCs w:val="20"/>
        </w:rPr>
        <w:t xml:space="preserve">ényből volt jelentkező kolléga. </w:t>
      </w:r>
      <w:r>
        <w:rPr>
          <w:rFonts w:ascii="Verdana" w:hAnsi="Verdana"/>
          <w:sz w:val="20"/>
          <w:szCs w:val="20"/>
        </w:rPr>
        <w:t>Sajnos az időjárás nem kedvezett nekünk, ezért a program gyerekkel szervezett részét 12-én reggel lemondtuk. A kollegáknak felajánlottuk, hogy a program nekik szóló részén így is szívesen látjuk őket. A közelebbről jelentkezett kollégák azt választották, hogy majd később egy másik alkalommal. Egy budapesti k</w:t>
      </w:r>
      <w:r w:rsidR="00F60D38">
        <w:rPr>
          <w:rFonts w:ascii="Verdana" w:hAnsi="Verdana"/>
          <w:sz w:val="20"/>
          <w:szCs w:val="20"/>
        </w:rPr>
        <w:t>olléganő viszont úgy döntött</w:t>
      </w:r>
      <w:r>
        <w:rPr>
          <w:rFonts w:ascii="Verdana" w:hAnsi="Verdana"/>
          <w:sz w:val="20"/>
          <w:szCs w:val="20"/>
        </w:rPr>
        <w:t>, hogy így is eljön</w:t>
      </w:r>
      <w:r w:rsidR="00046096">
        <w:rPr>
          <w:rFonts w:ascii="Verdana" w:hAnsi="Verdana"/>
          <w:sz w:val="20"/>
          <w:szCs w:val="20"/>
        </w:rPr>
        <w:t xml:space="preserve"> – nagy örömünkre. Mire ideért</w:t>
      </w:r>
      <w:r w:rsidR="00F60D38">
        <w:rPr>
          <w:rFonts w:ascii="Verdana" w:hAnsi="Verdana"/>
          <w:sz w:val="20"/>
          <w:szCs w:val="20"/>
        </w:rPr>
        <w:t>,</w:t>
      </w:r>
      <w:r w:rsidR="00335B98">
        <w:rPr>
          <w:rFonts w:ascii="Verdana" w:hAnsi="Verdana"/>
          <w:sz w:val="20"/>
          <w:szCs w:val="20"/>
        </w:rPr>
        <w:t xml:space="preserve"> az eső is elállt, s lelkesen</w:t>
      </w:r>
      <w:r w:rsidR="00046096">
        <w:rPr>
          <w:rFonts w:ascii="Verdana" w:hAnsi="Verdana"/>
          <w:sz w:val="20"/>
          <w:szCs w:val="20"/>
        </w:rPr>
        <w:t xml:space="preserve"> vezettük körbe, osztottuk meg vele tapasztalatainkat.</w:t>
      </w:r>
    </w:p>
    <w:p w:rsidR="00046096" w:rsidRDefault="00046096" w:rsidP="007B53CA">
      <w:pPr>
        <w:jc w:val="both"/>
        <w:rPr>
          <w:rFonts w:ascii="Verdana" w:hAnsi="Verdana"/>
          <w:sz w:val="20"/>
          <w:szCs w:val="20"/>
        </w:rPr>
      </w:pPr>
      <w:r>
        <w:rPr>
          <w:rFonts w:ascii="Verdana" w:hAnsi="Verdana"/>
          <w:sz w:val="20"/>
          <w:szCs w:val="20"/>
        </w:rPr>
        <w:t>A programot átszerveztük, s péntek helyett, a következő hétfőn és kedden végeztük el a gyerekekkel a tervezett munkákat, s a munkák lezárásaként egy közös bográcsozást, ahol minden csapat bemutatta az általa végzett tevékenységet. Ezt azért tartjuk fontosnak, mert így megtapasztalják a gyerekek a munkamegosztás jelentőségét, az elvégzett feladatok összeadódó értékét.</w:t>
      </w:r>
    </w:p>
    <w:p w:rsidR="00E65BC4" w:rsidRDefault="00E65BC4" w:rsidP="009A50A6">
      <w:pPr>
        <w:rPr>
          <w:rFonts w:ascii="Verdana" w:hAnsi="Verdana"/>
          <w:sz w:val="20"/>
          <w:szCs w:val="20"/>
        </w:rPr>
      </w:pPr>
      <w:r>
        <w:rPr>
          <w:rFonts w:ascii="Verdana" w:hAnsi="Verdana"/>
          <w:sz w:val="20"/>
          <w:szCs w:val="20"/>
        </w:rPr>
        <w:t>Feladatok beosztása:</w:t>
      </w:r>
    </w:p>
    <w:tbl>
      <w:tblPr>
        <w:tblStyle w:val="Rcsostblzat"/>
        <w:tblW w:w="0" w:type="auto"/>
        <w:tblInd w:w="0" w:type="dxa"/>
        <w:tblLook w:val="04A0" w:firstRow="1" w:lastRow="0" w:firstColumn="1" w:lastColumn="0" w:noHBand="0" w:noVBand="1"/>
      </w:tblPr>
      <w:tblGrid>
        <w:gridCol w:w="1129"/>
        <w:gridCol w:w="3966"/>
        <w:gridCol w:w="3967"/>
      </w:tblGrid>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Időpont</w:t>
            </w:r>
          </w:p>
        </w:tc>
        <w:tc>
          <w:tcPr>
            <w:tcW w:w="3966" w:type="dxa"/>
            <w:tcBorders>
              <w:top w:val="single" w:sz="4" w:space="0" w:color="auto"/>
              <w:left w:val="single" w:sz="4" w:space="0" w:color="auto"/>
              <w:bottom w:val="single" w:sz="4" w:space="0" w:color="auto"/>
              <w:right w:val="single" w:sz="4" w:space="0" w:color="auto"/>
            </w:tcBorders>
            <w:hideMark/>
          </w:tcPr>
          <w:p w:rsidR="00E65BC4" w:rsidRDefault="00E65BC4" w:rsidP="00E65BC4">
            <w:pPr>
              <w:pStyle w:val="Listaszerbekezds"/>
              <w:numPr>
                <w:ilvl w:val="0"/>
                <w:numId w:val="2"/>
              </w:numPr>
            </w:pPr>
            <w:r>
              <w:t>csoport</w:t>
            </w:r>
          </w:p>
        </w:tc>
        <w:tc>
          <w:tcPr>
            <w:tcW w:w="3967" w:type="dxa"/>
            <w:tcBorders>
              <w:top w:val="single" w:sz="4" w:space="0" w:color="auto"/>
              <w:left w:val="single" w:sz="4" w:space="0" w:color="auto"/>
              <w:bottom w:val="single" w:sz="4" w:space="0" w:color="auto"/>
              <w:right w:val="single" w:sz="4" w:space="0" w:color="auto"/>
            </w:tcBorders>
            <w:hideMark/>
          </w:tcPr>
          <w:p w:rsidR="00E65BC4" w:rsidRDefault="00E65BC4" w:rsidP="00E65BC4">
            <w:pPr>
              <w:pStyle w:val="Listaszerbekezds"/>
              <w:numPr>
                <w:ilvl w:val="0"/>
                <w:numId w:val="2"/>
              </w:numPr>
            </w:pPr>
            <w:r>
              <w:t>csoport</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H 1-2. óra</w:t>
            </w:r>
          </w:p>
        </w:tc>
        <w:tc>
          <w:tcPr>
            <w:tcW w:w="3966" w:type="dxa"/>
            <w:tcBorders>
              <w:top w:val="single" w:sz="4" w:space="0" w:color="auto"/>
              <w:left w:val="single" w:sz="4" w:space="0" w:color="auto"/>
              <w:bottom w:val="single" w:sz="4" w:space="0" w:color="auto"/>
              <w:right w:val="single" w:sz="4" w:space="0" w:color="auto"/>
            </w:tcBorders>
            <w:hideMark/>
          </w:tcPr>
          <w:p w:rsidR="00E65BC4" w:rsidRDefault="00E65BC4">
            <w:r>
              <w:t>8.a  – gyümölcsfa és rózsa ültetés, tájékoztató tábla csiszolás, mázolás</w:t>
            </w:r>
          </w:p>
        </w:tc>
        <w:tc>
          <w:tcPr>
            <w:tcW w:w="3967" w:type="dxa"/>
            <w:tcBorders>
              <w:top w:val="single" w:sz="4" w:space="0" w:color="auto"/>
              <w:left w:val="single" w:sz="4" w:space="0" w:color="auto"/>
              <w:bottom w:val="single" w:sz="4" w:space="0" w:color="auto"/>
              <w:right w:val="single" w:sz="4" w:space="0" w:color="auto"/>
            </w:tcBorders>
            <w:hideMark/>
          </w:tcPr>
          <w:p w:rsidR="00E65BC4" w:rsidRDefault="00E65BC4">
            <w:r>
              <w:t>8.a</w:t>
            </w:r>
            <w:r w:rsidR="00335B98">
              <w:t xml:space="preserve">  - Kerti konyha takarítás </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H 3-4. óra</w:t>
            </w:r>
          </w:p>
        </w:tc>
        <w:tc>
          <w:tcPr>
            <w:tcW w:w="3966" w:type="dxa"/>
            <w:tcBorders>
              <w:top w:val="single" w:sz="4" w:space="0" w:color="auto"/>
              <w:left w:val="single" w:sz="4" w:space="0" w:color="auto"/>
              <w:bottom w:val="single" w:sz="4" w:space="0" w:color="auto"/>
              <w:right w:val="single" w:sz="4" w:space="0" w:color="auto"/>
            </w:tcBorders>
            <w:hideMark/>
          </w:tcPr>
          <w:p w:rsidR="00E65BC4" w:rsidRDefault="00E65BC4">
            <w:r>
              <w:t>5.a – ágyásjelzők 20 db készítés</w:t>
            </w:r>
          </w:p>
        </w:tc>
        <w:tc>
          <w:tcPr>
            <w:tcW w:w="3967" w:type="dxa"/>
            <w:tcBorders>
              <w:top w:val="single" w:sz="4" w:space="0" w:color="auto"/>
              <w:left w:val="single" w:sz="4" w:space="0" w:color="auto"/>
              <w:bottom w:val="single" w:sz="4" w:space="0" w:color="auto"/>
              <w:right w:val="single" w:sz="4" w:space="0" w:color="auto"/>
            </w:tcBorders>
            <w:hideMark/>
          </w:tcPr>
          <w:p w:rsidR="00E65BC4" w:rsidRDefault="00E65BC4">
            <w:r>
              <w:t>5.a – ágyásjelzők festése</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H 5-6. óra</w:t>
            </w:r>
          </w:p>
        </w:tc>
        <w:tc>
          <w:tcPr>
            <w:tcW w:w="3966" w:type="dxa"/>
            <w:tcBorders>
              <w:top w:val="single" w:sz="4" w:space="0" w:color="auto"/>
              <w:left w:val="single" w:sz="4" w:space="0" w:color="auto"/>
              <w:bottom w:val="single" w:sz="4" w:space="0" w:color="auto"/>
              <w:right w:val="single" w:sz="4" w:space="0" w:color="auto"/>
            </w:tcBorders>
            <w:hideMark/>
          </w:tcPr>
          <w:p w:rsidR="00E65BC4" w:rsidRDefault="00E65BC4">
            <w:r>
              <w:t>5.b  – ágyásjelzők 20 db készítés</w:t>
            </w:r>
          </w:p>
        </w:tc>
        <w:tc>
          <w:tcPr>
            <w:tcW w:w="3967" w:type="dxa"/>
            <w:tcBorders>
              <w:top w:val="single" w:sz="4" w:space="0" w:color="auto"/>
              <w:left w:val="single" w:sz="4" w:space="0" w:color="auto"/>
              <w:bottom w:val="single" w:sz="4" w:space="0" w:color="auto"/>
              <w:right w:val="single" w:sz="4" w:space="0" w:color="auto"/>
            </w:tcBorders>
            <w:hideMark/>
          </w:tcPr>
          <w:p w:rsidR="00E65BC4" w:rsidRDefault="00E65BC4">
            <w:r>
              <w:t>5.b  – ágyásjelzők festése</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H 7-9. óra</w:t>
            </w:r>
          </w:p>
        </w:tc>
        <w:tc>
          <w:tcPr>
            <w:tcW w:w="7933" w:type="dxa"/>
            <w:gridSpan w:val="2"/>
            <w:tcBorders>
              <w:top w:val="single" w:sz="4" w:space="0" w:color="auto"/>
              <w:left w:val="single" w:sz="4" w:space="0" w:color="auto"/>
              <w:bottom w:val="single" w:sz="4" w:space="0" w:color="auto"/>
              <w:right w:val="single" w:sz="4" w:space="0" w:color="auto"/>
            </w:tcBorders>
            <w:hideMark/>
          </w:tcPr>
          <w:p w:rsidR="00E65BC4" w:rsidRDefault="00E65BC4">
            <w:r>
              <w:t>Varázs Tanya csoport ágyásjelzők kihelyezése, gyógynövények beültetési terv szerinti áthelyezése</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K 1-2. óra</w:t>
            </w:r>
          </w:p>
        </w:tc>
        <w:tc>
          <w:tcPr>
            <w:tcW w:w="3966" w:type="dxa"/>
            <w:tcBorders>
              <w:top w:val="single" w:sz="4" w:space="0" w:color="auto"/>
              <w:left w:val="single" w:sz="4" w:space="0" w:color="auto"/>
              <w:bottom w:val="single" w:sz="4" w:space="0" w:color="auto"/>
              <w:right w:val="single" w:sz="4" w:space="0" w:color="auto"/>
            </w:tcBorders>
            <w:hideMark/>
          </w:tcPr>
          <w:p w:rsidR="00E65BC4" w:rsidRDefault="00E65BC4">
            <w:r>
              <w:t>7.a  – bazsalikomkert beültetés</w:t>
            </w:r>
          </w:p>
        </w:tc>
        <w:tc>
          <w:tcPr>
            <w:tcW w:w="3967" w:type="dxa"/>
            <w:tcBorders>
              <w:top w:val="single" w:sz="4" w:space="0" w:color="auto"/>
              <w:left w:val="single" w:sz="4" w:space="0" w:color="auto"/>
              <w:bottom w:val="single" w:sz="4" w:space="0" w:color="auto"/>
              <w:right w:val="single" w:sz="4" w:space="0" w:color="auto"/>
            </w:tcBorders>
            <w:hideMark/>
          </w:tcPr>
          <w:p w:rsidR="00E65BC4" w:rsidRDefault="00E65BC4">
            <w:r>
              <w:t>7.a  – muskátlik kihelyezése</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K 3-5. óra</w:t>
            </w:r>
          </w:p>
        </w:tc>
        <w:tc>
          <w:tcPr>
            <w:tcW w:w="3966" w:type="dxa"/>
            <w:tcBorders>
              <w:top w:val="single" w:sz="4" w:space="0" w:color="auto"/>
              <w:left w:val="single" w:sz="4" w:space="0" w:color="auto"/>
              <w:bottom w:val="single" w:sz="4" w:space="0" w:color="auto"/>
              <w:right w:val="single" w:sz="4" w:space="0" w:color="auto"/>
            </w:tcBorders>
            <w:hideMark/>
          </w:tcPr>
          <w:p w:rsidR="00E65BC4" w:rsidRDefault="00E65BC4">
            <w:r>
              <w:t xml:space="preserve">7.b – ágyáskeret készítés </w:t>
            </w:r>
            <w:r w:rsidR="00335B98">
              <w:t>(eper ágyáshoz)</w:t>
            </w:r>
          </w:p>
          <w:p w:rsidR="00E65BC4" w:rsidRDefault="00E65BC4">
            <w:r>
              <w:t xml:space="preserve"> – ágyáskeretek kihelyezése</w:t>
            </w:r>
          </w:p>
        </w:tc>
        <w:tc>
          <w:tcPr>
            <w:tcW w:w="3967" w:type="dxa"/>
            <w:tcBorders>
              <w:top w:val="single" w:sz="4" w:space="0" w:color="auto"/>
              <w:left w:val="single" w:sz="4" w:space="0" w:color="auto"/>
              <w:bottom w:val="single" w:sz="4" w:space="0" w:color="auto"/>
              <w:right w:val="single" w:sz="4" w:space="0" w:color="auto"/>
            </w:tcBorders>
            <w:hideMark/>
          </w:tcPr>
          <w:p w:rsidR="00E65BC4" w:rsidRDefault="00E65BC4">
            <w:r>
              <w:t>7.a – szántóföldi parcella rendezése, vetése</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K 3-5. óra</w:t>
            </w:r>
          </w:p>
        </w:tc>
        <w:tc>
          <w:tcPr>
            <w:tcW w:w="7933" w:type="dxa"/>
            <w:gridSpan w:val="2"/>
            <w:tcBorders>
              <w:top w:val="single" w:sz="4" w:space="0" w:color="auto"/>
              <w:left w:val="single" w:sz="4" w:space="0" w:color="auto"/>
              <w:bottom w:val="single" w:sz="4" w:space="0" w:color="auto"/>
              <w:right w:val="single" w:sz="4" w:space="0" w:color="auto"/>
            </w:tcBorders>
            <w:hideMark/>
          </w:tcPr>
          <w:p w:rsidR="00E65BC4" w:rsidRDefault="00E65BC4">
            <w:r>
              <w:t>1 fő/osztály – Falfestés (főnix)</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K 5. óra</w:t>
            </w:r>
          </w:p>
        </w:tc>
        <w:tc>
          <w:tcPr>
            <w:tcW w:w="7933" w:type="dxa"/>
            <w:gridSpan w:val="2"/>
            <w:tcBorders>
              <w:top w:val="single" w:sz="4" w:space="0" w:color="auto"/>
              <w:left w:val="single" w:sz="4" w:space="0" w:color="auto"/>
              <w:bottom w:val="single" w:sz="4" w:space="0" w:color="auto"/>
              <w:right w:val="single" w:sz="4" w:space="0" w:color="auto"/>
            </w:tcBorders>
            <w:hideMark/>
          </w:tcPr>
          <w:p w:rsidR="00E65BC4" w:rsidRDefault="00E65BC4">
            <w:r>
              <w:t>6.b – gyógynövénykert, ágyások rendezése, szerszámoskamra rendrakás</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K 5. óra</w:t>
            </w:r>
          </w:p>
        </w:tc>
        <w:tc>
          <w:tcPr>
            <w:tcW w:w="7933" w:type="dxa"/>
            <w:gridSpan w:val="2"/>
            <w:tcBorders>
              <w:top w:val="single" w:sz="4" w:space="0" w:color="auto"/>
              <w:left w:val="single" w:sz="4" w:space="0" w:color="auto"/>
              <w:bottom w:val="single" w:sz="4" w:space="0" w:color="auto"/>
              <w:right w:val="single" w:sz="4" w:space="0" w:color="auto"/>
            </w:tcBorders>
            <w:hideMark/>
          </w:tcPr>
          <w:p w:rsidR="00E65BC4" w:rsidRDefault="00E65BC4">
            <w:r>
              <w:t>GÖNCZYN – 4 fő/osztály Tehetségnapi program</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K 5. óra</w:t>
            </w:r>
          </w:p>
        </w:tc>
        <w:tc>
          <w:tcPr>
            <w:tcW w:w="7933" w:type="dxa"/>
            <w:gridSpan w:val="2"/>
            <w:tcBorders>
              <w:top w:val="single" w:sz="4" w:space="0" w:color="auto"/>
              <w:left w:val="single" w:sz="4" w:space="0" w:color="auto"/>
              <w:bottom w:val="single" w:sz="4" w:space="0" w:color="auto"/>
              <w:right w:val="single" w:sz="4" w:space="0" w:color="auto"/>
            </w:tcBorders>
            <w:hideMark/>
          </w:tcPr>
          <w:p w:rsidR="00E65BC4" w:rsidRDefault="00E65BC4">
            <w:r>
              <w:t xml:space="preserve"> 5 fő/osztály Főzés </w:t>
            </w:r>
          </w:p>
        </w:tc>
      </w:tr>
      <w:tr w:rsidR="00E65BC4" w:rsidTr="00E65BC4">
        <w:tc>
          <w:tcPr>
            <w:tcW w:w="1129" w:type="dxa"/>
            <w:tcBorders>
              <w:top w:val="single" w:sz="4" w:space="0" w:color="auto"/>
              <w:left w:val="single" w:sz="4" w:space="0" w:color="auto"/>
              <w:bottom w:val="single" w:sz="4" w:space="0" w:color="auto"/>
              <w:right w:val="single" w:sz="4" w:space="0" w:color="auto"/>
            </w:tcBorders>
            <w:hideMark/>
          </w:tcPr>
          <w:p w:rsidR="00E65BC4" w:rsidRDefault="00E65BC4">
            <w:r>
              <w:t xml:space="preserve">K 6. óra </w:t>
            </w:r>
          </w:p>
        </w:tc>
        <w:tc>
          <w:tcPr>
            <w:tcW w:w="7933" w:type="dxa"/>
            <w:gridSpan w:val="2"/>
            <w:tcBorders>
              <w:top w:val="single" w:sz="4" w:space="0" w:color="auto"/>
              <w:left w:val="single" w:sz="4" w:space="0" w:color="auto"/>
              <w:bottom w:val="single" w:sz="4" w:space="0" w:color="auto"/>
              <w:right w:val="single" w:sz="4" w:space="0" w:color="auto"/>
            </w:tcBorders>
            <w:hideMark/>
          </w:tcPr>
          <w:p w:rsidR="00E65BC4" w:rsidRDefault="00E65BC4">
            <w:r>
              <w:t>13.20 Csűr – Teljes felső tagozat – Elvégzett munkák bemutatása, utána közös ebéd, majd zárás</w:t>
            </w:r>
          </w:p>
        </w:tc>
      </w:tr>
    </w:tbl>
    <w:p w:rsidR="007B53CA" w:rsidRDefault="007B53CA" w:rsidP="009A50A6">
      <w:pPr>
        <w:rPr>
          <w:rFonts w:ascii="Verdana" w:hAnsi="Verdana"/>
          <w:sz w:val="20"/>
          <w:szCs w:val="20"/>
        </w:rPr>
      </w:pPr>
    </w:p>
    <w:p w:rsidR="00046096" w:rsidRDefault="00046096" w:rsidP="007B53CA">
      <w:pPr>
        <w:jc w:val="both"/>
        <w:rPr>
          <w:rFonts w:ascii="Verdana" w:hAnsi="Verdana"/>
          <w:sz w:val="20"/>
          <w:szCs w:val="20"/>
        </w:rPr>
      </w:pPr>
      <w:r>
        <w:rPr>
          <w:rFonts w:ascii="Verdana" w:hAnsi="Verdana"/>
          <w:sz w:val="20"/>
          <w:szCs w:val="20"/>
        </w:rPr>
        <w:t>Május 10-én az iskolakerti vezetőképzés keleti csoportjának résztvevőit fogadtuk. S május 30-án egy újab</w:t>
      </w:r>
      <w:r w:rsidR="00335B98">
        <w:rPr>
          <w:rFonts w:ascii="Verdana" w:hAnsi="Verdana"/>
          <w:sz w:val="20"/>
          <w:szCs w:val="20"/>
        </w:rPr>
        <w:t>b nyílt napot tartunk a későbbi időpontot választó</w:t>
      </w:r>
      <w:r>
        <w:rPr>
          <w:rFonts w:ascii="Verdana" w:hAnsi="Verdana"/>
          <w:sz w:val="20"/>
          <w:szCs w:val="20"/>
        </w:rPr>
        <w:t xml:space="preserve"> kollégáknak. </w:t>
      </w:r>
    </w:p>
    <w:p w:rsidR="00312DDF" w:rsidRPr="00E65BC4" w:rsidRDefault="00046096" w:rsidP="007B53CA">
      <w:pPr>
        <w:jc w:val="both"/>
        <w:rPr>
          <w:rFonts w:ascii="Verdana" w:hAnsi="Verdana"/>
          <w:sz w:val="20"/>
          <w:szCs w:val="20"/>
        </w:rPr>
      </w:pPr>
      <w:r>
        <w:rPr>
          <w:rFonts w:ascii="Verdana" w:hAnsi="Verdana"/>
          <w:sz w:val="20"/>
          <w:szCs w:val="20"/>
        </w:rPr>
        <w:t>Eredményesnek tartjuk mentoráló programjainkat. Sikerült személyre szabott segítséget nyújtani az érdeklődő kollégáknak.</w:t>
      </w:r>
    </w:p>
    <w:p w:rsidR="00312DDF" w:rsidRPr="009A50A6" w:rsidRDefault="00312DDF" w:rsidP="007B53CA">
      <w:pPr>
        <w:jc w:val="both"/>
        <w:rPr>
          <w:rFonts w:ascii="Verdana" w:hAnsi="Verdana"/>
          <w:i/>
        </w:rPr>
      </w:pPr>
      <w:r w:rsidRPr="009A50A6">
        <w:rPr>
          <w:rFonts w:ascii="Verdana" w:hAnsi="Verdana"/>
          <w:i/>
        </w:rPr>
        <w:t>Milyen volt a fogadtatás a résztvevők részéről?</w:t>
      </w:r>
    </w:p>
    <w:p w:rsidR="00312DDF" w:rsidRDefault="00046096" w:rsidP="007B53CA">
      <w:pPr>
        <w:jc w:val="both"/>
        <w:rPr>
          <w:rFonts w:ascii="Verdana" w:hAnsi="Verdana"/>
          <w:sz w:val="20"/>
          <w:szCs w:val="20"/>
        </w:rPr>
      </w:pPr>
      <w:r w:rsidRPr="00046096">
        <w:rPr>
          <w:rFonts w:ascii="Verdana" w:hAnsi="Verdana"/>
          <w:sz w:val="20"/>
          <w:szCs w:val="20"/>
        </w:rPr>
        <w:t>Nagyon sok pozitív visszajelzést</w:t>
      </w:r>
      <w:r>
        <w:rPr>
          <w:rFonts w:ascii="Verdana" w:hAnsi="Verdana"/>
          <w:sz w:val="20"/>
          <w:szCs w:val="20"/>
        </w:rPr>
        <w:t xml:space="preserve"> kaptunk, a példánk (legyen az siker vagy kudarc) ötleteket generál, s a kollegák szívesen osztják meg </w:t>
      </w:r>
      <w:r w:rsidR="00E65BC4">
        <w:rPr>
          <w:rFonts w:ascii="Verdana" w:hAnsi="Verdana"/>
          <w:sz w:val="20"/>
          <w:szCs w:val="20"/>
        </w:rPr>
        <w:t>a világháló</w:t>
      </w:r>
      <w:r>
        <w:rPr>
          <w:rFonts w:ascii="Verdana" w:hAnsi="Verdana"/>
          <w:sz w:val="20"/>
          <w:szCs w:val="20"/>
        </w:rPr>
        <w:t xml:space="preserve"> nyújtotta </w:t>
      </w:r>
      <w:r w:rsidR="00E65BC4">
        <w:rPr>
          <w:rFonts w:ascii="Verdana" w:hAnsi="Verdana"/>
          <w:sz w:val="20"/>
          <w:szCs w:val="20"/>
        </w:rPr>
        <w:t>felületeken saját munkájukat.</w:t>
      </w:r>
    </w:p>
    <w:p w:rsidR="00312DDF" w:rsidRPr="007B53CA" w:rsidRDefault="00E65BC4" w:rsidP="007B53CA">
      <w:pPr>
        <w:jc w:val="both"/>
        <w:rPr>
          <w:rFonts w:ascii="Verdana" w:hAnsi="Verdana"/>
          <w:sz w:val="20"/>
          <w:szCs w:val="20"/>
        </w:rPr>
      </w:pPr>
      <w:r>
        <w:rPr>
          <w:rFonts w:ascii="Verdana" w:hAnsi="Verdana"/>
          <w:sz w:val="20"/>
          <w:szCs w:val="20"/>
        </w:rPr>
        <w:t xml:space="preserve">Debrecenből több iskola is adott be jelentkezést az iskolakert fejlesztési programra. Bízunk benne, hogy lesz folytatás és ők is részesülnek majd ebből a </w:t>
      </w:r>
      <w:r w:rsidR="00335B98">
        <w:rPr>
          <w:rFonts w:ascii="Verdana" w:hAnsi="Verdana"/>
          <w:sz w:val="20"/>
          <w:szCs w:val="20"/>
        </w:rPr>
        <w:t xml:space="preserve">programból, </w:t>
      </w:r>
      <w:r>
        <w:rPr>
          <w:rFonts w:ascii="Verdana" w:hAnsi="Verdana"/>
          <w:sz w:val="20"/>
          <w:szCs w:val="20"/>
        </w:rPr>
        <w:t>támogatásból. Addig is megpróbálunk segíteni az arra vállalkozóknak az elindulásban.</w:t>
      </w:r>
    </w:p>
    <w:sectPr w:rsidR="00312DDF" w:rsidRPr="007B53CA" w:rsidSect="00345B1F">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93C" w:rsidRDefault="0031093C" w:rsidP="00312DDF">
      <w:pPr>
        <w:spacing w:after="0" w:line="240" w:lineRule="auto"/>
      </w:pPr>
      <w:r>
        <w:separator/>
      </w:r>
    </w:p>
  </w:endnote>
  <w:endnote w:type="continuationSeparator" w:id="0">
    <w:p w:rsidR="0031093C" w:rsidRDefault="0031093C" w:rsidP="0031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07606"/>
      <w:docPartObj>
        <w:docPartGallery w:val="Page Numbers (Bottom of Page)"/>
        <w:docPartUnique/>
      </w:docPartObj>
    </w:sdtPr>
    <w:sdtEndPr/>
    <w:sdtContent>
      <w:p w:rsidR="00345B1F" w:rsidRDefault="00345B1F">
        <w:pPr>
          <w:pStyle w:val="llb"/>
          <w:jc w:val="right"/>
        </w:pPr>
        <w:r>
          <w:fldChar w:fldCharType="begin"/>
        </w:r>
        <w:r>
          <w:instrText>PAGE   \* MERGEFORMAT</w:instrText>
        </w:r>
        <w:r>
          <w:fldChar w:fldCharType="separate"/>
        </w:r>
        <w:r w:rsidR="00A91EC3">
          <w:rPr>
            <w:noProof/>
          </w:rPr>
          <w:t>6</w:t>
        </w:r>
        <w:r>
          <w:fldChar w:fldCharType="end"/>
        </w:r>
      </w:p>
    </w:sdtContent>
  </w:sdt>
  <w:p w:rsidR="00345B1F" w:rsidRDefault="00345B1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93C" w:rsidRDefault="0031093C" w:rsidP="00312DDF">
      <w:pPr>
        <w:spacing w:after="0" w:line="240" w:lineRule="auto"/>
      </w:pPr>
      <w:r>
        <w:separator/>
      </w:r>
    </w:p>
  </w:footnote>
  <w:footnote w:type="continuationSeparator" w:id="0">
    <w:p w:rsidR="0031093C" w:rsidRDefault="0031093C" w:rsidP="00312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BD" w:rsidRPr="00BD493D" w:rsidRDefault="00AF0BBD" w:rsidP="00BD493D">
    <w:pPr>
      <w:pStyle w:val="lfej"/>
      <w:jc w:val="center"/>
      <w:rPr>
        <w:color w:val="806000" w:themeColor="accent4" w:themeShade="80"/>
      </w:rPr>
    </w:pPr>
    <w:r w:rsidRPr="00BD493D">
      <w:rPr>
        <w:color w:val="806000" w:themeColor="accent4" w:themeShade="80"/>
      </w:rPr>
      <w:t>ISKOLAKERTI ALAPOZÓ ALPROGRAM – MENTOR BESZÁMOLÓ 2019.</w:t>
    </w:r>
  </w:p>
  <w:p w:rsidR="00AF0BBD" w:rsidRPr="00BD493D" w:rsidRDefault="00AF0BBD" w:rsidP="00BD493D">
    <w:pPr>
      <w:pStyle w:val="lfej"/>
      <w:jc w:val="center"/>
      <w:rPr>
        <w:color w:val="806000" w:themeColor="accent4" w:themeShade="80"/>
      </w:rPr>
    </w:pPr>
    <w:r w:rsidRPr="00BD493D">
      <w:rPr>
        <w:color w:val="806000" w:themeColor="accent4" w:themeShade="80"/>
      </w:rPr>
      <w:t>Debreceni Gönczy Pál Általános Iskola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542DE"/>
    <w:multiLevelType w:val="hybridMultilevel"/>
    <w:tmpl w:val="00C4D9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66F17EFB"/>
    <w:multiLevelType w:val="hybridMultilevel"/>
    <w:tmpl w:val="32149110"/>
    <w:lvl w:ilvl="0" w:tplc="57E0AD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F"/>
    <w:rsid w:val="00046096"/>
    <w:rsid w:val="00160D20"/>
    <w:rsid w:val="001A0EA2"/>
    <w:rsid w:val="001B1EF4"/>
    <w:rsid w:val="0031093C"/>
    <w:rsid w:val="00312DDF"/>
    <w:rsid w:val="00335B98"/>
    <w:rsid w:val="00345B1F"/>
    <w:rsid w:val="00442847"/>
    <w:rsid w:val="004D2B73"/>
    <w:rsid w:val="004E0F23"/>
    <w:rsid w:val="005E110B"/>
    <w:rsid w:val="00621194"/>
    <w:rsid w:val="006D4CDD"/>
    <w:rsid w:val="007408F1"/>
    <w:rsid w:val="007B53CA"/>
    <w:rsid w:val="0080003D"/>
    <w:rsid w:val="0095209F"/>
    <w:rsid w:val="009A50A6"/>
    <w:rsid w:val="009A7250"/>
    <w:rsid w:val="009B59D9"/>
    <w:rsid w:val="009C45C5"/>
    <w:rsid w:val="009F1FF4"/>
    <w:rsid w:val="00A63E4C"/>
    <w:rsid w:val="00A91EC3"/>
    <w:rsid w:val="00AF0BBD"/>
    <w:rsid w:val="00BD493D"/>
    <w:rsid w:val="00C820B6"/>
    <w:rsid w:val="00CA2ECE"/>
    <w:rsid w:val="00E65BC4"/>
    <w:rsid w:val="00EB4CB1"/>
    <w:rsid w:val="00F60D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43C0C-9F8F-4CB1-B888-D687D76A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12DDF"/>
    <w:pPr>
      <w:ind w:left="720"/>
      <w:contextualSpacing/>
    </w:pPr>
  </w:style>
  <w:style w:type="paragraph" w:styleId="lfej">
    <w:name w:val="header"/>
    <w:basedOn w:val="Norml"/>
    <w:link w:val="lfejChar"/>
    <w:uiPriority w:val="99"/>
    <w:unhideWhenUsed/>
    <w:rsid w:val="00312DDF"/>
    <w:pPr>
      <w:tabs>
        <w:tab w:val="center" w:pos="4536"/>
        <w:tab w:val="right" w:pos="9072"/>
      </w:tabs>
      <w:spacing w:after="0" w:line="240" w:lineRule="auto"/>
    </w:pPr>
  </w:style>
  <w:style w:type="character" w:customStyle="1" w:styleId="lfejChar">
    <w:name w:val="Élőfej Char"/>
    <w:basedOn w:val="Bekezdsalapbettpusa"/>
    <w:link w:val="lfej"/>
    <w:uiPriority w:val="99"/>
    <w:rsid w:val="00312DDF"/>
  </w:style>
  <w:style w:type="paragraph" w:styleId="llb">
    <w:name w:val="footer"/>
    <w:basedOn w:val="Norml"/>
    <w:link w:val="llbChar"/>
    <w:uiPriority w:val="99"/>
    <w:unhideWhenUsed/>
    <w:rsid w:val="00312DDF"/>
    <w:pPr>
      <w:tabs>
        <w:tab w:val="center" w:pos="4536"/>
        <w:tab w:val="right" w:pos="9072"/>
      </w:tabs>
      <w:spacing w:after="0" w:line="240" w:lineRule="auto"/>
    </w:pPr>
  </w:style>
  <w:style w:type="character" w:customStyle="1" w:styleId="llbChar">
    <w:name w:val="Élőláb Char"/>
    <w:basedOn w:val="Bekezdsalapbettpusa"/>
    <w:link w:val="llb"/>
    <w:uiPriority w:val="99"/>
    <w:rsid w:val="00312DDF"/>
  </w:style>
  <w:style w:type="character" w:styleId="Hiperhivatkozs">
    <w:name w:val="Hyperlink"/>
    <w:basedOn w:val="Bekezdsalapbettpusa"/>
    <w:uiPriority w:val="99"/>
    <w:unhideWhenUsed/>
    <w:rsid w:val="00BD493D"/>
    <w:rPr>
      <w:color w:val="0563C1" w:themeColor="hyperlink"/>
      <w:u w:val="single"/>
    </w:rPr>
  </w:style>
  <w:style w:type="table" w:styleId="Rcsostblzat">
    <w:name w:val="Table Grid"/>
    <w:basedOn w:val="Normltblzat"/>
    <w:uiPriority w:val="39"/>
    <w:rsid w:val="00E65B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836030">
      <w:bodyDiv w:val="1"/>
      <w:marLeft w:val="0"/>
      <w:marRight w:val="0"/>
      <w:marTop w:val="0"/>
      <w:marBottom w:val="0"/>
      <w:divBdr>
        <w:top w:val="none" w:sz="0" w:space="0" w:color="auto"/>
        <w:left w:val="none" w:sz="0" w:space="0" w:color="auto"/>
        <w:bottom w:val="none" w:sz="0" w:space="0" w:color="auto"/>
        <w:right w:val="none" w:sz="0" w:space="0" w:color="auto"/>
      </w:divBdr>
    </w:div>
    <w:div w:id="126631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nczy.hu" TargetMode="External"/><Relationship Id="rId4" Type="http://schemas.openxmlformats.org/officeDocument/2006/relationships/webSettings" Target="webSettings.xml"/><Relationship Id="rId9" Type="http://schemas.openxmlformats.org/officeDocument/2006/relationships/hyperlink" Target="mailto:iskoladebrecen@gonczy.sulinet.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14318</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Ágnes Fodorné Magyar</dc:creator>
  <cp:keywords/>
  <dc:description/>
  <cp:lastModifiedBy>Fodorné Magyar Ágnes</cp:lastModifiedBy>
  <cp:revision>2</cp:revision>
  <dcterms:created xsi:type="dcterms:W3CDTF">2022-06-27T03:53:00Z</dcterms:created>
  <dcterms:modified xsi:type="dcterms:W3CDTF">2022-06-27T03:53:00Z</dcterms:modified>
</cp:coreProperties>
</file>